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11E" w:rsidRPr="00E348CB" w:rsidRDefault="0067611E" w:rsidP="0067611E">
      <w:pPr>
        <w:jc w:val="center"/>
        <w:rPr>
          <w:rFonts w:eastAsia="Calibri"/>
        </w:rPr>
      </w:pPr>
      <w:r w:rsidRPr="00E348CB">
        <w:rPr>
          <w:rFonts w:eastAsia="Calibri"/>
        </w:rPr>
        <w:t>Ростовская область Миллеровский район х. Малотокмацкий</w:t>
      </w:r>
    </w:p>
    <w:p w:rsidR="0067611E" w:rsidRPr="00E348CB" w:rsidRDefault="0067611E" w:rsidP="0067611E">
      <w:pPr>
        <w:jc w:val="center"/>
        <w:rPr>
          <w:rFonts w:eastAsia="Calibri"/>
        </w:rPr>
      </w:pPr>
      <w:r w:rsidRPr="00E348CB">
        <w:rPr>
          <w:rFonts w:eastAsia="Calibri"/>
        </w:rPr>
        <w:t xml:space="preserve">Муниципальное бюджетное общеобразовательное учреждение </w:t>
      </w:r>
    </w:p>
    <w:p w:rsidR="0067611E" w:rsidRPr="00E348CB" w:rsidRDefault="0067611E" w:rsidP="0067611E">
      <w:pPr>
        <w:jc w:val="center"/>
        <w:rPr>
          <w:rFonts w:eastAsia="Calibri"/>
        </w:rPr>
      </w:pPr>
      <w:r w:rsidRPr="00E348CB">
        <w:rPr>
          <w:rFonts w:eastAsia="Calibri"/>
        </w:rPr>
        <w:t>Первомайская средняя общеобразовательная школа</w:t>
      </w:r>
    </w:p>
    <w:p w:rsidR="0067611E" w:rsidRPr="00E348CB" w:rsidRDefault="0067611E" w:rsidP="0067611E">
      <w:pPr>
        <w:jc w:val="center"/>
        <w:rPr>
          <w:rFonts w:eastAsia="Calibri"/>
        </w:rPr>
      </w:pPr>
    </w:p>
    <w:p w:rsidR="0067611E" w:rsidRPr="00E348CB" w:rsidRDefault="0067611E" w:rsidP="0067611E">
      <w:pPr>
        <w:jc w:val="center"/>
        <w:rPr>
          <w:rFonts w:eastAsia="Calibri"/>
        </w:rPr>
      </w:pPr>
    </w:p>
    <w:tbl>
      <w:tblPr>
        <w:tblStyle w:val="ae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395"/>
      </w:tblGrid>
      <w:tr w:rsidR="0067611E" w:rsidRPr="00E348CB" w:rsidTr="00FB01FA">
        <w:trPr>
          <w:jc w:val="center"/>
        </w:trPr>
        <w:tc>
          <w:tcPr>
            <w:tcW w:w="5665" w:type="dxa"/>
          </w:tcPr>
          <w:p w:rsidR="0067611E" w:rsidRPr="00E348CB" w:rsidRDefault="0067611E" w:rsidP="00FB01FA">
            <w:pPr>
              <w:spacing w:line="276" w:lineRule="auto"/>
              <w:rPr>
                <w:rFonts w:eastAsia="Calibri"/>
              </w:rPr>
            </w:pPr>
            <w:r w:rsidRPr="00E348CB">
              <w:rPr>
                <w:rFonts w:eastAsia="Calibri"/>
              </w:rPr>
              <w:t>Согласовано</w:t>
            </w:r>
          </w:p>
          <w:p w:rsidR="0067611E" w:rsidRPr="00E348CB" w:rsidRDefault="0067611E" w:rsidP="00FB01FA">
            <w:pPr>
              <w:spacing w:line="276" w:lineRule="auto"/>
              <w:rPr>
                <w:rFonts w:eastAsia="Calibri"/>
              </w:rPr>
            </w:pPr>
            <w:r w:rsidRPr="00E348CB">
              <w:rPr>
                <w:rFonts w:eastAsia="Calibri"/>
              </w:rPr>
              <w:t xml:space="preserve">Протокол заседания методического совета </w:t>
            </w:r>
          </w:p>
          <w:p w:rsidR="0067611E" w:rsidRPr="00E348CB" w:rsidRDefault="0067611E" w:rsidP="00FB01FA">
            <w:pPr>
              <w:spacing w:line="276" w:lineRule="auto"/>
              <w:rPr>
                <w:rFonts w:eastAsia="Calibri"/>
              </w:rPr>
            </w:pPr>
            <w:r w:rsidRPr="00E348CB">
              <w:rPr>
                <w:rFonts w:eastAsia="Calibri"/>
              </w:rPr>
              <w:t>МБОУ Первомайская СОШ</w:t>
            </w:r>
          </w:p>
          <w:p w:rsidR="0067611E" w:rsidRPr="00E348CB" w:rsidRDefault="0067611E" w:rsidP="00FB01FA">
            <w:pPr>
              <w:spacing w:line="276" w:lineRule="auto"/>
              <w:rPr>
                <w:rFonts w:eastAsia="Calibri"/>
              </w:rPr>
            </w:pPr>
            <w:r w:rsidRPr="00E348CB">
              <w:rPr>
                <w:rFonts w:eastAsia="Calibri"/>
              </w:rPr>
              <w:t>От 31.08.202</w:t>
            </w:r>
            <w:r w:rsidR="00245137" w:rsidRPr="00E348CB">
              <w:rPr>
                <w:rFonts w:eastAsia="Calibri"/>
              </w:rPr>
              <w:t>1</w:t>
            </w:r>
            <w:r w:rsidRPr="00E348CB">
              <w:rPr>
                <w:rFonts w:eastAsia="Calibri"/>
              </w:rPr>
              <w:t xml:space="preserve"> г. № 1</w:t>
            </w:r>
          </w:p>
          <w:p w:rsidR="0067611E" w:rsidRPr="00E348CB" w:rsidRDefault="0067611E" w:rsidP="00FB01FA">
            <w:pPr>
              <w:spacing w:line="276" w:lineRule="auto"/>
              <w:rPr>
                <w:rFonts w:eastAsia="Calibri"/>
                <w:sz w:val="8"/>
              </w:rPr>
            </w:pPr>
          </w:p>
          <w:p w:rsidR="0067611E" w:rsidRPr="00E348CB" w:rsidRDefault="0067611E" w:rsidP="00FB01FA">
            <w:pPr>
              <w:spacing w:line="276" w:lineRule="auto"/>
              <w:rPr>
                <w:rFonts w:eastAsia="Calibri"/>
              </w:rPr>
            </w:pPr>
            <w:r w:rsidRPr="00E348CB">
              <w:rPr>
                <w:rFonts w:eastAsia="Calibri"/>
              </w:rPr>
              <w:t>_____________ Г.А. Мельникова</w:t>
            </w:r>
          </w:p>
          <w:p w:rsidR="0067611E" w:rsidRPr="00E348CB" w:rsidRDefault="0067611E" w:rsidP="00FB01FA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E348CB">
              <w:rPr>
                <w:rFonts w:eastAsia="Calibri"/>
              </w:rPr>
              <w:t xml:space="preserve">   </w:t>
            </w:r>
          </w:p>
          <w:p w:rsidR="0067611E" w:rsidRPr="00E348CB" w:rsidRDefault="0067611E" w:rsidP="00FB01FA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E348CB">
              <w:rPr>
                <w:rFonts w:eastAsia="Calibri"/>
                <w:sz w:val="16"/>
              </w:rPr>
              <w:t xml:space="preserve"> </w:t>
            </w:r>
            <w:r w:rsidRPr="00E348CB">
              <w:rPr>
                <w:rFonts w:eastAsia="Calibri"/>
              </w:rPr>
              <w:t xml:space="preserve"> </w:t>
            </w:r>
          </w:p>
        </w:tc>
        <w:tc>
          <w:tcPr>
            <w:tcW w:w="4395" w:type="dxa"/>
          </w:tcPr>
          <w:p w:rsidR="0067611E" w:rsidRPr="00E348CB" w:rsidRDefault="0067611E" w:rsidP="00FB01FA">
            <w:pPr>
              <w:spacing w:line="360" w:lineRule="auto"/>
              <w:rPr>
                <w:rFonts w:eastAsia="Calibri"/>
              </w:rPr>
            </w:pPr>
            <w:r w:rsidRPr="00E348CB">
              <w:rPr>
                <w:rFonts w:eastAsia="Calibri"/>
              </w:rPr>
              <w:t>УТВЕРЖДЕНО</w:t>
            </w:r>
          </w:p>
          <w:p w:rsidR="0067611E" w:rsidRPr="00E348CB" w:rsidRDefault="0067611E" w:rsidP="00FB01FA">
            <w:pPr>
              <w:spacing w:line="360" w:lineRule="auto"/>
              <w:ind w:left="-133"/>
              <w:rPr>
                <w:rFonts w:eastAsia="Calibri"/>
              </w:rPr>
            </w:pPr>
            <w:r w:rsidRPr="00E348CB">
              <w:rPr>
                <w:rFonts w:eastAsia="Calibri"/>
              </w:rPr>
              <w:t xml:space="preserve">  Директор МБОУ Первомайская СОШ</w:t>
            </w:r>
          </w:p>
          <w:p w:rsidR="0067611E" w:rsidRPr="00E348CB" w:rsidRDefault="0067611E" w:rsidP="00FB01FA">
            <w:pPr>
              <w:spacing w:line="360" w:lineRule="auto"/>
              <w:ind w:left="-133"/>
              <w:rPr>
                <w:rFonts w:eastAsia="Calibri"/>
              </w:rPr>
            </w:pPr>
            <w:r w:rsidRPr="00E348CB">
              <w:rPr>
                <w:rFonts w:eastAsia="Calibri"/>
              </w:rPr>
              <w:t xml:space="preserve">  приказ от 31.08. 202</w:t>
            </w:r>
            <w:r w:rsidR="00245137" w:rsidRPr="00E348CB">
              <w:rPr>
                <w:rFonts w:eastAsia="Calibri"/>
              </w:rPr>
              <w:t>1</w:t>
            </w:r>
            <w:r w:rsidRPr="00E348CB">
              <w:rPr>
                <w:rFonts w:eastAsia="Calibri"/>
              </w:rPr>
              <w:t xml:space="preserve"> г. № </w:t>
            </w:r>
            <w:r w:rsidR="00245137" w:rsidRPr="00E348CB">
              <w:rPr>
                <w:rFonts w:eastAsia="Calibri"/>
              </w:rPr>
              <w:t>90</w:t>
            </w:r>
          </w:p>
          <w:p w:rsidR="0067611E" w:rsidRPr="00E348CB" w:rsidRDefault="0067611E" w:rsidP="00FB01FA">
            <w:pPr>
              <w:spacing w:line="360" w:lineRule="auto"/>
              <w:ind w:left="-133"/>
              <w:rPr>
                <w:rFonts w:eastAsia="Calibri"/>
                <w:sz w:val="4"/>
              </w:rPr>
            </w:pPr>
          </w:p>
          <w:p w:rsidR="0067611E" w:rsidRPr="00E348CB" w:rsidRDefault="0067611E" w:rsidP="00FB01FA">
            <w:pPr>
              <w:spacing w:line="360" w:lineRule="auto"/>
              <w:ind w:left="-133"/>
              <w:rPr>
                <w:rFonts w:eastAsia="Calibri"/>
              </w:rPr>
            </w:pPr>
            <w:r w:rsidRPr="00E348CB">
              <w:rPr>
                <w:rFonts w:eastAsia="Calibri"/>
              </w:rPr>
              <w:t>___________          Е.А. Мишустина</w:t>
            </w:r>
          </w:p>
          <w:p w:rsidR="0067611E" w:rsidRPr="00E348CB" w:rsidRDefault="0067611E" w:rsidP="00FB01FA">
            <w:pPr>
              <w:spacing w:line="360" w:lineRule="auto"/>
              <w:jc w:val="center"/>
              <w:rPr>
                <w:rFonts w:eastAsia="Calibri"/>
              </w:rPr>
            </w:pPr>
          </w:p>
        </w:tc>
      </w:tr>
    </w:tbl>
    <w:p w:rsidR="0067611E" w:rsidRPr="00E348CB" w:rsidRDefault="0067611E" w:rsidP="0067611E">
      <w:pPr>
        <w:jc w:val="center"/>
        <w:rPr>
          <w:rFonts w:eastAsia="Calibri"/>
        </w:rPr>
      </w:pPr>
    </w:p>
    <w:p w:rsidR="0067611E" w:rsidRPr="00E348CB" w:rsidRDefault="0067611E" w:rsidP="0067611E">
      <w:pPr>
        <w:jc w:val="center"/>
        <w:rPr>
          <w:rFonts w:eastAsia="Calibri"/>
        </w:rPr>
      </w:pPr>
    </w:p>
    <w:p w:rsidR="0067611E" w:rsidRPr="00E348CB" w:rsidRDefault="0067611E" w:rsidP="0067611E">
      <w:pPr>
        <w:jc w:val="center"/>
        <w:rPr>
          <w:rFonts w:eastAsia="Calibri"/>
        </w:rPr>
      </w:pPr>
    </w:p>
    <w:p w:rsidR="0067611E" w:rsidRPr="00E348CB" w:rsidRDefault="0067611E" w:rsidP="0067611E">
      <w:pPr>
        <w:jc w:val="center"/>
        <w:rPr>
          <w:rFonts w:eastAsia="Calibri"/>
        </w:rPr>
      </w:pPr>
    </w:p>
    <w:p w:rsidR="0067611E" w:rsidRPr="00E348CB" w:rsidRDefault="0067611E" w:rsidP="0067611E">
      <w:pPr>
        <w:jc w:val="center"/>
        <w:rPr>
          <w:rFonts w:eastAsia="Calibri"/>
        </w:rPr>
      </w:pPr>
    </w:p>
    <w:p w:rsidR="0067611E" w:rsidRPr="00E348CB" w:rsidRDefault="0067611E" w:rsidP="0067611E">
      <w:pPr>
        <w:jc w:val="center"/>
        <w:rPr>
          <w:rFonts w:eastAsia="Calibri"/>
        </w:rPr>
      </w:pPr>
    </w:p>
    <w:p w:rsidR="0067611E" w:rsidRPr="00E348CB" w:rsidRDefault="0067611E" w:rsidP="0067611E">
      <w:pPr>
        <w:jc w:val="center"/>
        <w:rPr>
          <w:rFonts w:eastAsia="Calibri"/>
        </w:rPr>
      </w:pPr>
    </w:p>
    <w:p w:rsidR="0067611E" w:rsidRPr="00E348CB" w:rsidRDefault="0067611E" w:rsidP="0067611E">
      <w:pPr>
        <w:jc w:val="center"/>
        <w:rPr>
          <w:rFonts w:eastAsia="Calibri"/>
          <w:b/>
          <w:sz w:val="40"/>
        </w:rPr>
      </w:pPr>
      <w:r w:rsidRPr="00E348CB">
        <w:rPr>
          <w:rFonts w:eastAsia="Calibri"/>
          <w:b/>
          <w:sz w:val="40"/>
        </w:rPr>
        <w:t>РАБОЧАЯ ПРОГРАММА</w:t>
      </w:r>
    </w:p>
    <w:p w:rsidR="0067611E" w:rsidRPr="00E348CB" w:rsidRDefault="0067611E" w:rsidP="0067611E">
      <w:pPr>
        <w:spacing w:line="360" w:lineRule="auto"/>
        <w:jc w:val="center"/>
        <w:rPr>
          <w:rFonts w:eastAsia="Calibri"/>
          <w:b/>
          <w:sz w:val="40"/>
        </w:rPr>
      </w:pPr>
      <w:r w:rsidRPr="00E348CB">
        <w:rPr>
          <w:rFonts w:eastAsia="Calibri"/>
          <w:sz w:val="40"/>
        </w:rPr>
        <w:t xml:space="preserve">по </w:t>
      </w:r>
      <w:r w:rsidRPr="00E348CB">
        <w:rPr>
          <w:rFonts w:eastAsia="Calibri"/>
          <w:b/>
          <w:sz w:val="40"/>
        </w:rPr>
        <w:t>Основам безопасности жизнедеятельности</w:t>
      </w:r>
    </w:p>
    <w:p w:rsidR="0067611E" w:rsidRPr="00E348CB" w:rsidRDefault="0067611E" w:rsidP="0067611E">
      <w:pPr>
        <w:spacing w:line="360" w:lineRule="auto"/>
        <w:jc w:val="center"/>
        <w:rPr>
          <w:rFonts w:eastAsia="Calibri"/>
          <w:b/>
          <w:sz w:val="40"/>
        </w:rPr>
      </w:pPr>
    </w:p>
    <w:p w:rsidR="0067611E" w:rsidRPr="00E348CB" w:rsidRDefault="0067611E" w:rsidP="0067611E">
      <w:pPr>
        <w:spacing w:line="360" w:lineRule="auto"/>
        <w:jc w:val="center"/>
        <w:rPr>
          <w:rFonts w:eastAsia="Calibri"/>
          <w:sz w:val="40"/>
        </w:rPr>
      </w:pPr>
    </w:p>
    <w:p w:rsidR="0067611E" w:rsidRPr="00E348CB" w:rsidRDefault="0067611E" w:rsidP="0067611E">
      <w:pPr>
        <w:spacing w:line="276" w:lineRule="auto"/>
        <w:rPr>
          <w:rFonts w:eastAsia="Calibri"/>
          <w:sz w:val="36"/>
        </w:rPr>
      </w:pPr>
      <w:r w:rsidRPr="00E348CB">
        <w:rPr>
          <w:rFonts w:eastAsia="Calibri"/>
          <w:b/>
          <w:sz w:val="32"/>
        </w:rPr>
        <w:t>Уровень общего образования:</w:t>
      </w:r>
      <w:r w:rsidRPr="00E348CB">
        <w:rPr>
          <w:rFonts w:eastAsia="Calibri"/>
          <w:sz w:val="32"/>
        </w:rPr>
        <w:t xml:space="preserve"> </w:t>
      </w:r>
      <w:r w:rsidR="00243269" w:rsidRPr="00E348CB">
        <w:rPr>
          <w:rFonts w:eastAsia="Calibri"/>
          <w:sz w:val="32"/>
        </w:rPr>
        <w:t>среднее</w:t>
      </w:r>
      <w:r w:rsidRPr="00E348CB">
        <w:rPr>
          <w:rFonts w:eastAsia="Calibri"/>
          <w:sz w:val="32"/>
        </w:rPr>
        <w:t xml:space="preserve"> общее образование </w:t>
      </w:r>
      <w:r w:rsidR="00243269" w:rsidRPr="00E348CB">
        <w:rPr>
          <w:rFonts w:eastAsia="Calibri"/>
          <w:sz w:val="32"/>
        </w:rPr>
        <w:t>10</w:t>
      </w:r>
      <w:r w:rsidRPr="00E348CB">
        <w:rPr>
          <w:rFonts w:eastAsia="Calibri"/>
          <w:sz w:val="36"/>
        </w:rPr>
        <w:t xml:space="preserve"> класс</w:t>
      </w:r>
    </w:p>
    <w:p w:rsidR="0067611E" w:rsidRPr="00E348CB" w:rsidRDefault="0067611E" w:rsidP="0067611E">
      <w:pPr>
        <w:spacing w:line="276" w:lineRule="auto"/>
        <w:rPr>
          <w:rFonts w:eastAsia="Calibri"/>
          <w:b/>
          <w:sz w:val="32"/>
        </w:rPr>
      </w:pPr>
      <w:r w:rsidRPr="00E348CB">
        <w:rPr>
          <w:rFonts w:eastAsia="Calibri"/>
          <w:b/>
          <w:sz w:val="32"/>
        </w:rPr>
        <w:t>Количество часов:</w:t>
      </w:r>
      <w:r w:rsidRPr="00E348CB">
        <w:rPr>
          <w:rFonts w:eastAsia="Calibri"/>
          <w:sz w:val="32"/>
        </w:rPr>
        <w:t xml:space="preserve"> </w:t>
      </w:r>
      <w:r w:rsidR="00E348CB" w:rsidRPr="00E348CB">
        <w:rPr>
          <w:rFonts w:eastAsia="Calibri"/>
          <w:b/>
          <w:sz w:val="32"/>
        </w:rPr>
        <w:t>34</w:t>
      </w:r>
    </w:p>
    <w:p w:rsidR="0067611E" w:rsidRPr="00E348CB" w:rsidRDefault="0067611E" w:rsidP="0067611E">
      <w:pPr>
        <w:spacing w:line="276" w:lineRule="auto"/>
        <w:rPr>
          <w:rFonts w:eastAsia="Calibri"/>
          <w:sz w:val="32"/>
        </w:rPr>
      </w:pPr>
      <w:r w:rsidRPr="00E348CB">
        <w:rPr>
          <w:rFonts w:eastAsia="Calibri"/>
          <w:b/>
          <w:sz w:val="32"/>
        </w:rPr>
        <w:t xml:space="preserve">Учитель </w:t>
      </w:r>
      <w:r w:rsidRPr="00E348CB">
        <w:rPr>
          <w:rFonts w:eastAsia="Calibri"/>
          <w:sz w:val="32"/>
        </w:rPr>
        <w:t>высшей квалификационной категории А. В. Цысарь</w:t>
      </w:r>
    </w:p>
    <w:p w:rsidR="0067611E" w:rsidRPr="00E348CB" w:rsidRDefault="0067611E" w:rsidP="0067611E">
      <w:pPr>
        <w:spacing w:line="276" w:lineRule="auto"/>
        <w:rPr>
          <w:rFonts w:eastAsia="Calibri"/>
          <w:sz w:val="32"/>
        </w:rPr>
      </w:pPr>
      <w:r w:rsidRPr="00E348CB">
        <w:rPr>
          <w:rFonts w:eastAsia="Calibri"/>
          <w:b/>
          <w:sz w:val="32"/>
        </w:rPr>
        <w:t>Программа разработана на основе требований Концепции единого учебно-методического комплекса:</w:t>
      </w:r>
      <w:r w:rsidRPr="00E348CB">
        <w:rPr>
          <w:rFonts w:eastAsia="Calibri"/>
          <w:sz w:val="32"/>
        </w:rPr>
        <w:t xml:space="preserve"> «ОБЖ»</w:t>
      </w:r>
    </w:p>
    <w:p w:rsidR="00FB01FA" w:rsidRPr="00E348CB" w:rsidRDefault="0067611E" w:rsidP="00FB01FA">
      <w:pPr>
        <w:pStyle w:val="ac"/>
        <w:widowControl w:val="0"/>
        <w:suppressAutoHyphens/>
        <w:autoSpaceDE w:val="0"/>
        <w:spacing w:line="276" w:lineRule="auto"/>
        <w:rPr>
          <w:rFonts w:ascii="Times New Roman" w:hAnsi="Times New Roman"/>
          <w:sz w:val="28"/>
          <w:szCs w:val="24"/>
        </w:rPr>
      </w:pPr>
      <w:r w:rsidRPr="00E348CB">
        <w:rPr>
          <w:rFonts w:ascii="Times New Roman" w:hAnsi="Times New Roman"/>
          <w:b/>
          <w:sz w:val="32"/>
        </w:rPr>
        <w:t>Рабочая программа ориентирована на использование УМК:</w:t>
      </w:r>
      <w:r w:rsidRPr="00E348CB">
        <w:rPr>
          <w:rFonts w:ascii="Times New Roman" w:hAnsi="Times New Roman"/>
          <w:color w:val="333333"/>
        </w:rPr>
        <w:t xml:space="preserve"> </w:t>
      </w:r>
      <w:r w:rsidR="00FB01FA" w:rsidRPr="00E348CB">
        <w:rPr>
          <w:rFonts w:ascii="Times New Roman" w:hAnsi="Times New Roman"/>
          <w:sz w:val="28"/>
          <w:szCs w:val="24"/>
        </w:rPr>
        <w:t>Учебник: Основы безопасности жизнедеятельности: 10-11 классы: учебник/ С.В. Ким, В.А. Горский – М.: Вента Графа, 2021. – 396 [4]с.: ил- (Российский учебник).</w:t>
      </w:r>
    </w:p>
    <w:p w:rsidR="00FB01FA" w:rsidRPr="00E348CB" w:rsidRDefault="00FB01FA" w:rsidP="00FB01FA">
      <w:pPr>
        <w:pStyle w:val="ac"/>
        <w:widowControl w:val="0"/>
        <w:autoSpaceDE w:val="0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7611E" w:rsidRPr="00E348CB" w:rsidRDefault="0067611E" w:rsidP="0067611E">
      <w:pPr>
        <w:spacing w:before="240"/>
        <w:rPr>
          <w:rFonts w:eastAsiaTheme="minorHAnsi"/>
          <w:color w:val="333333"/>
          <w:sz w:val="32"/>
          <w:lang w:eastAsia="en-US"/>
        </w:rPr>
      </w:pPr>
    </w:p>
    <w:p w:rsidR="0067611E" w:rsidRPr="00E348CB" w:rsidRDefault="0067611E" w:rsidP="0067611E">
      <w:pPr>
        <w:jc w:val="center"/>
        <w:rPr>
          <w:rFonts w:eastAsia="Calibri"/>
          <w:sz w:val="32"/>
        </w:rPr>
      </w:pPr>
    </w:p>
    <w:p w:rsidR="00245137" w:rsidRPr="00E348CB" w:rsidRDefault="00245137" w:rsidP="0067611E">
      <w:pPr>
        <w:jc w:val="center"/>
        <w:rPr>
          <w:rFonts w:eastAsia="Calibri"/>
          <w:sz w:val="32"/>
        </w:rPr>
      </w:pPr>
    </w:p>
    <w:p w:rsidR="00245137" w:rsidRPr="00E348CB" w:rsidRDefault="00245137" w:rsidP="0067611E">
      <w:pPr>
        <w:jc w:val="center"/>
        <w:rPr>
          <w:rFonts w:eastAsia="Calibri"/>
          <w:sz w:val="32"/>
        </w:rPr>
      </w:pPr>
    </w:p>
    <w:p w:rsidR="0067611E" w:rsidRPr="00E348CB" w:rsidRDefault="0067611E" w:rsidP="0067611E">
      <w:pPr>
        <w:jc w:val="center"/>
        <w:rPr>
          <w:rFonts w:eastAsia="Calibri"/>
          <w:sz w:val="32"/>
        </w:rPr>
      </w:pPr>
    </w:p>
    <w:p w:rsidR="00245137" w:rsidRPr="00E348CB" w:rsidRDefault="0067611E" w:rsidP="00245137">
      <w:pPr>
        <w:jc w:val="center"/>
        <w:rPr>
          <w:rFonts w:eastAsia="Calibri"/>
          <w:sz w:val="28"/>
        </w:rPr>
      </w:pPr>
      <w:r w:rsidRPr="00E348CB">
        <w:rPr>
          <w:rFonts w:eastAsia="Calibri"/>
          <w:sz w:val="28"/>
        </w:rPr>
        <w:t>202</w:t>
      </w:r>
      <w:r w:rsidR="00245137" w:rsidRPr="00E348CB">
        <w:rPr>
          <w:rFonts w:eastAsia="Calibri"/>
          <w:sz w:val="28"/>
        </w:rPr>
        <w:t>1</w:t>
      </w:r>
      <w:r w:rsidRPr="00E348CB">
        <w:rPr>
          <w:rFonts w:eastAsia="Calibri"/>
          <w:sz w:val="28"/>
        </w:rPr>
        <w:t>-202</w:t>
      </w:r>
      <w:r w:rsidR="00245137" w:rsidRPr="00E348CB">
        <w:rPr>
          <w:rFonts w:eastAsia="Calibri"/>
          <w:sz w:val="28"/>
        </w:rPr>
        <w:t>2</w:t>
      </w:r>
      <w:r w:rsidRPr="00E348CB">
        <w:rPr>
          <w:rFonts w:eastAsia="Calibri"/>
          <w:sz w:val="28"/>
        </w:rPr>
        <w:t xml:space="preserve"> уч. год</w:t>
      </w:r>
    </w:p>
    <w:p w:rsidR="00826D7E" w:rsidRPr="00E348CB" w:rsidRDefault="00BB0708" w:rsidP="00245137">
      <w:pPr>
        <w:jc w:val="center"/>
        <w:rPr>
          <w:b/>
          <w:sz w:val="28"/>
        </w:rPr>
      </w:pPr>
      <w:r w:rsidRPr="00E348CB">
        <w:rPr>
          <w:b/>
          <w:sz w:val="28"/>
        </w:rPr>
        <w:lastRenderedPageBreak/>
        <w:t>Пояснительная записка</w:t>
      </w:r>
    </w:p>
    <w:p w:rsidR="00FB01FA" w:rsidRPr="00E348CB" w:rsidRDefault="00BB0708" w:rsidP="00FB01FA">
      <w:pPr>
        <w:pStyle w:val="ac"/>
        <w:spacing w:line="276" w:lineRule="auto"/>
        <w:jc w:val="both"/>
        <w:rPr>
          <w:rFonts w:ascii="Times New Roman" w:hAnsi="Times New Roman"/>
          <w:sz w:val="28"/>
          <w:szCs w:val="24"/>
        </w:rPr>
      </w:pPr>
      <w:r w:rsidRPr="00E348CB">
        <w:rPr>
          <w:rFonts w:ascii="Times New Roman" w:hAnsi="Times New Roman"/>
          <w:sz w:val="24"/>
        </w:rPr>
        <w:t>Рабочая программа по учебного предмету «Основы безопасности жизнедеятельности» для 10</w:t>
      </w:r>
      <w:r w:rsidRPr="00E348CB">
        <w:rPr>
          <w:rFonts w:ascii="Times New Roman" w:hAnsi="Times New Roman"/>
          <w:b/>
          <w:sz w:val="24"/>
        </w:rPr>
        <w:t xml:space="preserve"> </w:t>
      </w:r>
      <w:r w:rsidRPr="00E348CB">
        <w:rPr>
          <w:rFonts w:ascii="Times New Roman" w:hAnsi="Times New Roman"/>
          <w:sz w:val="24"/>
        </w:rPr>
        <w:t xml:space="preserve">класса составлена на основе </w:t>
      </w:r>
      <w:r w:rsidR="00FB01FA" w:rsidRPr="00E348CB">
        <w:rPr>
          <w:rFonts w:ascii="Times New Roman" w:hAnsi="Times New Roman"/>
          <w:sz w:val="24"/>
        </w:rPr>
        <w:t>комплексной учебной программы курса «Основы безопасности жизнедеятельности» для общеобразовательных учреждений 10-11 классы, разработанной авторами С.В. Ким, В.А. Горский М.: «Вентана-Граф», 20</w:t>
      </w:r>
      <w:r w:rsidR="001546B3" w:rsidRPr="00E348CB">
        <w:rPr>
          <w:rFonts w:ascii="Times New Roman" w:hAnsi="Times New Roman"/>
          <w:sz w:val="24"/>
        </w:rPr>
        <w:t>21</w:t>
      </w:r>
      <w:r w:rsidR="00FB01FA" w:rsidRPr="00E348CB">
        <w:rPr>
          <w:rFonts w:ascii="Times New Roman" w:hAnsi="Times New Roman"/>
          <w:sz w:val="24"/>
        </w:rPr>
        <w:t xml:space="preserve">; </w:t>
      </w:r>
    </w:p>
    <w:p w:rsidR="00FB01FA" w:rsidRPr="00E348CB" w:rsidRDefault="00FB01FA" w:rsidP="00FB01FA">
      <w:pPr>
        <w:pStyle w:val="ac"/>
        <w:spacing w:line="276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E348CB">
        <w:rPr>
          <w:rStyle w:val="1Tahoma115pt"/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FB01FA" w:rsidRPr="00E348CB" w:rsidRDefault="00FB01FA" w:rsidP="00FB01FA">
      <w:pPr>
        <w:pStyle w:val="ac"/>
        <w:spacing w:line="276" w:lineRule="auto"/>
        <w:ind w:firstLine="567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Основы безопасности жизнедеятельности (ОБЖ) — область знаний, в которой изучаются опасности, угрожающие человеку, закономерности их проявлений и способы защиты от них. </w:t>
      </w:r>
    </w:p>
    <w:p w:rsidR="00FB01FA" w:rsidRPr="00E348CB" w:rsidRDefault="00FB01FA" w:rsidP="00FB01FA">
      <w:pPr>
        <w:pStyle w:val="ac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b/>
          <w:sz w:val="24"/>
          <w:szCs w:val="24"/>
        </w:rPr>
        <w:t>Ключевая идея программы «Основы безопасности жизнедеятельности»</w:t>
      </w:r>
      <w:r w:rsidRPr="00E348CB">
        <w:rPr>
          <w:rFonts w:ascii="Times New Roman" w:hAnsi="Times New Roman"/>
          <w:sz w:val="24"/>
          <w:szCs w:val="24"/>
        </w:rPr>
        <w:t xml:space="preserve"> — повышение индивидуальной компетентности и культуры безопасного поведения школьника, осознание ответственности за благополучие и безопасность общества. </w:t>
      </w:r>
    </w:p>
    <w:p w:rsidR="00FB01FA" w:rsidRPr="00E348CB" w:rsidRDefault="00FB01FA" w:rsidP="00FB01FA">
      <w:pPr>
        <w:pStyle w:val="ac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b/>
          <w:sz w:val="24"/>
          <w:szCs w:val="24"/>
        </w:rPr>
        <w:t>Культура безопасности жизнедеятельности</w:t>
      </w:r>
      <w:r w:rsidRPr="00E348CB">
        <w:rPr>
          <w:rFonts w:ascii="Times New Roman" w:hAnsi="Times New Roman"/>
          <w:sz w:val="24"/>
          <w:szCs w:val="24"/>
        </w:rPr>
        <w:t xml:space="preserve"> — это совокупность образцов (моделей) мышления, поведения и деятельности личности безопасного типа вследствие соблюдения правил безопасности в разных сферах жизнедеятельности общества. </w:t>
      </w:r>
    </w:p>
    <w:p w:rsidR="00FB01FA" w:rsidRPr="00E348CB" w:rsidRDefault="00FB01FA" w:rsidP="00FB01FA">
      <w:pPr>
        <w:pStyle w:val="ac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Основу культуры безопасности жизнедеятельности составляет компетентность личности и общества, которая формируется в процессе целенаправленного обучения и самостоятельного опыта соблюдения правил безопасности. Компетентность проявляется в умении распознавать опасные ситуации и предотвращать их появление через соблюдение правил техники безопасности. </w:t>
      </w:r>
    </w:p>
    <w:p w:rsidR="00FB01FA" w:rsidRPr="00E348CB" w:rsidRDefault="00FB01FA" w:rsidP="00FB01FA">
      <w:pPr>
        <w:pStyle w:val="ac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b/>
          <w:sz w:val="24"/>
          <w:szCs w:val="24"/>
        </w:rPr>
        <w:t>Воспитание и самовоспитание</w:t>
      </w:r>
      <w:r w:rsidRPr="00E348CB">
        <w:rPr>
          <w:rFonts w:ascii="Times New Roman" w:hAnsi="Times New Roman"/>
          <w:sz w:val="24"/>
          <w:szCs w:val="24"/>
        </w:rPr>
        <w:t xml:space="preserve"> культуры безопасности жизнедеятельности проявляются через формирование ответственности, дисциплины, привычки к соблюдению правил безопасности; в развитии главных человеческих качеств: гуманности (человеколюбия), милосердия, взаимопомощи, терпимости (толерантности), любви и доброты по отношению к другим людям. </w:t>
      </w:r>
    </w:p>
    <w:p w:rsidR="00FB01FA" w:rsidRPr="00E348CB" w:rsidRDefault="00FB01FA" w:rsidP="00FB01FA">
      <w:pPr>
        <w:pStyle w:val="ac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348CB">
        <w:rPr>
          <w:rFonts w:ascii="Times New Roman" w:hAnsi="Times New Roman"/>
          <w:b/>
          <w:sz w:val="24"/>
          <w:szCs w:val="24"/>
        </w:rPr>
        <w:t xml:space="preserve">Рабочая программа выполняет две основные функции: </w:t>
      </w:r>
    </w:p>
    <w:p w:rsidR="00FB01FA" w:rsidRPr="00E348CB" w:rsidRDefault="00FB01FA" w:rsidP="00FB01FA">
      <w:pPr>
        <w:pStyle w:val="ac"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1) </w:t>
      </w:r>
      <w:r w:rsidRPr="00E348CB">
        <w:rPr>
          <w:rFonts w:ascii="Times New Roman" w:hAnsi="Times New Roman"/>
          <w:b/>
          <w:i/>
          <w:sz w:val="24"/>
          <w:szCs w:val="24"/>
        </w:rPr>
        <w:t>информационно-методическая функция</w:t>
      </w:r>
      <w:r w:rsidRPr="00E348CB">
        <w:rPr>
          <w:rFonts w:ascii="Times New Roman" w:hAnsi="Times New Roman"/>
          <w:sz w:val="24"/>
          <w:szCs w:val="24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развития, учащихся средствами данного учебного предмета; </w:t>
      </w:r>
    </w:p>
    <w:p w:rsidR="00FB01FA" w:rsidRPr="00E348CB" w:rsidRDefault="00FB01FA" w:rsidP="00FB01FA">
      <w:pPr>
        <w:pStyle w:val="ac"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2) </w:t>
      </w:r>
      <w:r w:rsidRPr="00E348CB">
        <w:rPr>
          <w:rFonts w:ascii="Times New Roman" w:hAnsi="Times New Roman"/>
          <w:b/>
          <w:i/>
          <w:sz w:val="24"/>
          <w:szCs w:val="24"/>
        </w:rPr>
        <w:t>организационно-планирующая функция</w:t>
      </w:r>
      <w:r w:rsidRPr="00E348CB">
        <w:rPr>
          <w:rFonts w:ascii="Times New Roman" w:hAnsi="Times New Roman"/>
          <w:sz w:val="24"/>
          <w:szCs w:val="24"/>
        </w:rPr>
        <w:t xml:space="preserve"> предусматривает выделение этапов обучения, структурирование учебного материала по учебным модулям, разделам и темам с учетом </w:t>
      </w:r>
      <w:r w:rsidRPr="00E348CB">
        <w:rPr>
          <w:rFonts w:ascii="Times New Roman" w:hAnsi="Times New Roman"/>
          <w:i/>
          <w:sz w:val="24"/>
          <w:szCs w:val="24"/>
        </w:rPr>
        <w:t>межпредметных</w:t>
      </w:r>
      <w:r w:rsidRPr="00E348CB">
        <w:rPr>
          <w:rFonts w:ascii="Times New Roman" w:hAnsi="Times New Roman"/>
          <w:sz w:val="24"/>
          <w:szCs w:val="24"/>
        </w:rPr>
        <w:t xml:space="preserve"> и </w:t>
      </w:r>
      <w:r w:rsidRPr="00E348CB">
        <w:rPr>
          <w:rFonts w:ascii="Times New Roman" w:hAnsi="Times New Roman"/>
          <w:i/>
          <w:sz w:val="24"/>
          <w:szCs w:val="24"/>
        </w:rPr>
        <w:t>внутрипредметных</w:t>
      </w:r>
      <w:r w:rsidRPr="00E348CB"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особенностей, обучающихся старшего школьного возраста. </w:t>
      </w:r>
    </w:p>
    <w:p w:rsidR="00FB01FA" w:rsidRPr="00E348CB" w:rsidRDefault="00FB01FA" w:rsidP="00FB01FA">
      <w:pPr>
        <w:pStyle w:val="ac"/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B01FA" w:rsidRPr="00E348CB" w:rsidRDefault="00FB01FA" w:rsidP="00FB01FA">
      <w:pPr>
        <w:pStyle w:val="ac"/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348CB">
        <w:rPr>
          <w:rFonts w:ascii="Times New Roman" w:hAnsi="Times New Roman"/>
          <w:b/>
          <w:sz w:val="24"/>
          <w:szCs w:val="24"/>
        </w:rPr>
        <w:t>Цели и задачи изучения предмета.</w:t>
      </w:r>
    </w:p>
    <w:p w:rsidR="00FB01FA" w:rsidRPr="00E348CB" w:rsidRDefault="00FB01FA" w:rsidP="00FB01FA">
      <w:pPr>
        <w:pStyle w:val="ac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Изучение предмета «Основы безопасности жизнедеятельности» направлено на достижение следующих </w:t>
      </w:r>
      <w:r w:rsidRPr="00E348CB">
        <w:rPr>
          <w:rFonts w:ascii="Times New Roman" w:hAnsi="Times New Roman"/>
          <w:b/>
          <w:sz w:val="24"/>
          <w:szCs w:val="24"/>
        </w:rPr>
        <w:t>целей</w:t>
      </w:r>
      <w:r w:rsidRPr="00E348CB">
        <w:rPr>
          <w:rFonts w:ascii="Times New Roman" w:hAnsi="Times New Roman"/>
          <w:sz w:val="24"/>
          <w:szCs w:val="24"/>
        </w:rPr>
        <w:t xml:space="preserve">: </w:t>
      </w:r>
    </w:p>
    <w:p w:rsidR="00FB01FA" w:rsidRPr="00E348CB" w:rsidRDefault="00FB01FA" w:rsidP="00FB01FA">
      <w:pPr>
        <w:pStyle w:val="ac"/>
        <w:numPr>
          <w:ilvl w:val="0"/>
          <w:numId w:val="16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содействие повышению уровня защищенности жизненно важных интересов личности, общества, государства от внешних и внутренних угроз; </w:t>
      </w:r>
    </w:p>
    <w:p w:rsidR="00FB01FA" w:rsidRPr="00E348CB" w:rsidRDefault="00FB01FA" w:rsidP="00FB01FA">
      <w:pPr>
        <w:pStyle w:val="ac"/>
        <w:numPr>
          <w:ilvl w:val="0"/>
          <w:numId w:val="16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содействие снижению отрицательного влияния человеческого фактора на безопасность личности, общества и государства; </w:t>
      </w:r>
    </w:p>
    <w:p w:rsidR="00FB01FA" w:rsidRPr="00E348CB" w:rsidRDefault="00FB01FA" w:rsidP="00FB01FA">
      <w:pPr>
        <w:pStyle w:val="ac"/>
        <w:numPr>
          <w:ilvl w:val="0"/>
          <w:numId w:val="16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формирование основ экологического мышления, осознание влияния культуры безопасности жизнедеятельности и социально-экономических процессов на состояние природной среды, приобретение опыта природоохранной деятельности; </w:t>
      </w:r>
    </w:p>
    <w:p w:rsidR="00FB01FA" w:rsidRPr="00E348CB" w:rsidRDefault="00FB01FA" w:rsidP="00FB01FA">
      <w:pPr>
        <w:pStyle w:val="ac"/>
        <w:numPr>
          <w:ilvl w:val="0"/>
          <w:numId w:val="16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осознание ответственности и потребности в формировании культуры семейных отношений на основе принятия ценностей семейной жизни </w:t>
      </w:r>
    </w:p>
    <w:p w:rsidR="00FB01FA" w:rsidRPr="00E348CB" w:rsidRDefault="00FB01FA" w:rsidP="00FB01FA">
      <w:pPr>
        <w:pStyle w:val="ac"/>
        <w:numPr>
          <w:ilvl w:val="0"/>
          <w:numId w:val="16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любви, равноправия, заботы, ответственности. </w:t>
      </w:r>
    </w:p>
    <w:p w:rsidR="00FB01FA" w:rsidRPr="00E348CB" w:rsidRDefault="00FB01FA" w:rsidP="00FB01FA">
      <w:pPr>
        <w:pStyle w:val="ac"/>
        <w:numPr>
          <w:ilvl w:val="0"/>
          <w:numId w:val="16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lastRenderedPageBreak/>
        <w:t>профилактика асоциального поведения учащихся, формирование антиэкстремистского и антитеррористического поведения, отрицательного отношения к приему психоактивных веществ, в том числе наркотиков.</w:t>
      </w:r>
    </w:p>
    <w:p w:rsidR="00FB01FA" w:rsidRPr="00E348CB" w:rsidRDefault="00FB01FA" w:rsidP="00FB01FA">
      <w:pPr>
        <w:pStyle w:val="ac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Основными </w:t>
      </w:r>
      <w:r w:rsidRPr="00E348CB">
        <w:rPr>
          <w:rFonts w:ascii="Times New Roman" w:hAnsi="Times New Roman"/>
          <w:b/>
          <w:sz w:val="24"/>
          <w:szCs w:val="24"/>
        </w:rPr>
        <w:t>задачами</w:t>
      </w:r>
      <w:r w:rsidRPr="00E348CB">
        <w:rPr>
          <w:rFonts w:ascii="Times New Roman" w:hAnsi="Times New Roman"/>
          <w:sz w:val="24"/>
          <w:szCs w:val="24"/>
        </w:rPr>
        <w:t xml:space="preserve"> изучения данной предметной области являются следующие: </w:t>
      </w:r>
    </w:p>
    <w:p w:rsidR="00FB01FA" w:rsidRPr="00E348CB" w:rsidRDefault="00FB01FA" w:rsidP="00FB01FA">
      <w:pPr>
        <w:pStyle w:val="ac"/>
        <w:numPr>
          <w:ilvl w:val="0"/>
          <w:numId w:val="17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b/>
          <w:i/>
          <w:sz w:val="24"/>
          <w:szCs w:val="24"/>
        </w:rPr>
        <w:t>обучение</w:t>
      </w:r>
      <w:r w:rsidRPr="00E348CB">
        <w:rPr>
          <w:rFonts w:ascii="Times New Roman" w:hAnsi="Times New Roman"/>
          <w:sz w:val="24"/>
          <w:szCs w:val="24"/>
        </w:rPr>
        <w:t xml:space="preserve"> учащихся стратегии и тактике безопасности жизнедеятельности, обеспечивающее усвоение знаний о правах и обязанностях личности, общества и государства в области безопасности, о здоровом образе жизни, формирование умений предвидеть и распознавать опасности, грамотно действовать, используя индивидуальные и коллективные средства защиты, оказывать первую помощь, реализуя стратегию минимизации негативных последствий для собственного здоровья, благополучия других людей и среды обитания; </w:t>
      </w:r>
    </w:p>
    <w:p w:rsidR="00FB01FA" w:rsidRPr="00E348CB" w:rsidRDefault="00FB01FA" w:rsidP="00FB01FA">
      <w:pPr>
        <w:pStyle w:val="ac"/>
        <w:numPr>
          <w:ilvl w:val="0"/>
          <w:numId w:val="17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b/>
          <w:i/>
          <w:sz w:val="24"/>
          <w:szCs w:val="24"/>
        </w:rPr>
        <w:t>воспитание</w:t>
      </w:r>
      <w:r w:rsidRPr="00E348CB">
        <w:rPr>
          <w:rFonts w:ascii="Times New Roman" w:hAnsi="Times New Roman"/>
          <w:sz w:val="24"/>
          <w:szCs w:val="24"/>
        </w:rPr>
        <w:t xml:space="preserve"> чувства личной сопричастности и ответственности за обеспечение индивидуальной, общественной (социальной) и государственной безопасности; четкой правовой гражданской позиции по сохранению социального мира, по правовому поведению в социальных конфликтах; ценностного отношения к любой жизни, к своему здоровью, здоровью людей и среде обитания;</w:t>
      </w:r>
    </w:p>
    <w:p w:rsidR="00FB01FA" w:rsidRPr="00E348CB" w:rsidRDefault="00FB01FA" w:rsidP="00FB01FA">
      <w:pPr>
        <w:pStyle w:val="ac"/>
        <w:numPr>
          <w:ilvl w:val="0"/>
          <w:numId w:val="17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b/>
          <w:i/>
          <w:sz w:val="24"/>
          <w:szCs w:val="24"/>
        </w:rPr>
        <w:t>развитие</w:t>
      </w:r>
      <w:r w:rsidRPr="00E348CB">
        <w:rPr>
          <w:rFonts w:ascii="Times New Roman" w:hAnsi="Times New Roman"/>
          <w:sz w:val="24"/>
          <w:szCs w:val="24"/>
        </w:rPr>
        <w:t xml:space="preserve"> 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 личную и общественную безопасность. </w:t>
      </w:r>
    </w:p>
    <w:p w:rsidR="00FB01FA" w:rsidRPr="00E348CB" w:rsidRDefault="00FB01FA" w:rsidP="00FB01FA">
      <w:pPr>
        <w:pStyle w:val="ac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Данный УМК соответствует современному уровню исторической науки и содержанию Федерального образовательного стандарта по истории на котором базируются все учебники комплекта, и тщательный отбор фактического материала позволяют авторам сохранить преемственность между курсами всеобщей истории, изучаемыми в основной школе. В учебно-методический комплект входят методические пособия для учителей с различными вариантами проведения уроков, дополнительными вопросами, заданиями, тестами, а также книги для чтения.</w:t>
      </w:r>
    </w:p>
    <w:p w:rsidR="00BB0708" w:rsidRPr="00E348CB" w:rsidRDefault="00FB01FA" w:rsidP="00FB01FA">
      <w:pPr>
        <w:widowControl w:val="0"/>
        <w:autoSpaceDE w:val="0"/>
        <w:autoSpaceDN w:val="0"/>
        <w:adjustRightInd w:val="0"/>
        <w:ind w:firstLine="708"/>
        <w:jc w:val="both"/>
      </w:pPr>
      <w:r w:rsidRPr="00E348CB">
        <w:t>Концепция учебного курса «Основы безопасности жизнедеятельности» подразумевает формирование культуры безопасности жизнедеятельности личности в современном обществе на основе научных знаний об опасностях окружающей среды и способах защиты от них</w:t>
      </w:r>
      <w:r w:rsidR="00BB0708" w:rsidRPr="00E348CB">
        <w:t>.</w:t>
      </w:r>
    </w:p>
    <w:p w:rsidR="00FB01FA" w:rsidRPr="00E348CB" w:rsidRDefault="00FB01FA" w:rsidP="00345B8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877BA" w:rsidRPr="00E348CB" w:rsidRDefault="004877BA" w:rsidP="00345B8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E348CB">
        <w:rPr>
          <w:color w:val="000000" w:themeColor="text1"/>
          <w:szCs w:val="28"/>
        </w:rPr>
        <w:t>Согласно учебному плану МБОУ Первомайской СОШ на 20</w:t>
      </w:r>
      <w:r w:rsidR="00243269" w:rsidRPr="00E348CB">
        <w:rPr>
          <w:color w:val="000000" w:themeColor="text1"/>
          <w:szCs w:val="28"/>
        </w:rPr>
        <w:t>2</w:t>
      </w:r>
      <w:r w:rsidR="00E348CB" w:rsidRPr="00E348CB">
        <w:rPr>
          <w:color w:val="000000" w:themeColor="text1"/>
          <w:szCs w:val="28"/>
        </w:rPr>
        <w:t>1</w:t>
      </w:r>
      <w:r w:rsidRPr="00E348CB">
        <w:rPr>
          <w:color w:val="000000" w:themeColor="text1"/>
          <w:szCs w:val="28"/>
        </w:rPr>
        <w:t>-202</w:t>
      </w:r>
      <w:r w:rsidR="00E348CB" w:rsidRPr="00E348CB">
        <w:rPr>
          <w:color w:val="000000" w:themeColor="text1"/>
          <w:szCs w:val="28"/>
        </w:rPr>
        <w:t>2</w:t>
      </w:r>
      <w:r w:rsidRPr="00E348CB">
        <w:rPr>
          <w:color w:val="000000" w:themeColor="text1"/>
          <w:szCs w:val="28"/>
        </w:rPr>
        <w:t xml:space="preserve"> учебный год на изучение предмета «ОБЖ» в 10 классе отводится 35 ч (1 ч в неделю, 35 учебных недель). Учитывая календарный учебный график школы на 20</w:t>
      </w:r>
      <w:r w:rsidR="006D3A32" w:rsidRPr="00E348CB">
        <w:rPr>
          <w:color w:val="000000" w:themeColor="text1"/>
          <w:szCs w:val="28"/>
        </w:rPr>
        <w:t>2</w:t>
      </w:r>
      <w:r w:rsidR="00E348CB" w:rsidRPr="00E348CB">
        <w:rPr>
          <w:color w:val="000000" w:themeColor="text1"/>
          <w:szCs w:val="28"/>
        </w:rPr>
        <w:t>1</w:t>
      </w:r>
      <w:r w:rsidRPr="00E348CB">
        <w:rPr>
          <w:color w:val="000000" w:themeColor="text1"/>
          <w:szCs w:val="28"/>
        </w:rPr>
        <w:t>-202</w:t>
      </w:r>
      <w:r w:rsidR="00E348CB" w:rsidRPr="00E348CB">
        <w:rPr>
          <w:color w:val="000000" w:themeColor="text1"/>
          <w:szCs w:val="28"/>
        </w:rPr>
        <w:t>2</w:t>
      </w:r>
      <w:r w:rsidRPr="00E348CB">
        <w:rPr>
          <w:color w:val="000000" w:themeColor="text1"/>
          <w:szCs w:val="28"/>
        </w:rPr>
        <w:t xml:space="preserve"> учебный год, данная программа составлена на 3</w:t>
      </w:r>
      <w:r w:rsidR="00E348CB" w:rsidRPr="00E348CB">
        <w:rPr>
          <w:color w:val="000000" w:themeColor="text1"/>
          <w:szCs w:val="28"/>
        </w:rPr>
        <w:t>4</w:t>
      </w:r>
      <w:r w:rsidRPr="00E348CB">
        <w:rPr>
          <w:color w:val="000000" w:themeColor="text1"/>
          <w:szCs w:val="28"/>
        </w:rPr>
        <w:t xml:space="preserve"> час</w:t>
      </w:r>
      <w:r w:rsidR="00E348CB" w:rsidRPr="00E348CB">
        <w:rPr>
          <w:color w:val="000000" w:themeColor="text1"/>
          <w:szCs w:val="28"/>
        </w:rPr>
        <w:t>а</w:t>
      </w:r>
      <w:r w:rsidRPr="00E348CB">
        <w:rPr>
          <w:color w:val="000000" w:themeColor="text1"/>
          <w:szCs w:val="28"/>
        </w:rPr>
        <w:t xml:space="preserve">. </w:t>
      </w:r>
      <w:r w:rsidR="004536FD" w:rsidRPr="00E348CB">
        <w:rPr>
          <w:color w:val="000000" w:themeColor="text1"/>
          <w:spacing w:val="-4"/>
        </w:rPr>
        <w:t>Содержание  рабочей программы реализуется в полном объеме</w:t>
      </w:r>
      <w:r w:rsidR="00AA42A7" w:rsidRPr="00E348CB">
        <w:rPr>
          <w:color w:val="000000" w:themeColor="text1"/>
          <w:spacing w:val="-4"/>
        </w:rPr>
        <w:t>.</w:t>
      </w:r>
    </w:p>
    <w:p w:rsidR="004877BA" w:rsidRPr="00E348CB" w:rsidRDefault="004877BA" w:rsidP="004877BA">
      <w:pPr>
        <w:tabs>
          <w:tab w:val="left" w:pos="126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E348CB">
        <w:rPr>
          <w:color w:val="000000" w:themeColor="text1"/>
          <w:sz w:val="28"/>
          <w:szCs w:val="28"/>
        </w:rPr>
        <w:t xml:space="preserve"> </w:t>
      </w:r>
    </w:p>
    <w:p w:rsidR="004877BA" w:rsidRPr="00E348CB" w:rsidRDefault="004877BA" w:rsidP="004877BA">
      <w:pPr>
        <w:pStyle w:val="a3"/>
        <w:spacing w:before="3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3C6" w:rsidRPr="00E348CB" w:rsidRDefault="0060574C" w:rsidP="00BB0708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</w:rPr>
      </w:pPr>
      <w:r w:rsidRPr="00E348CB">
        <w:rPr>
          <w:b/>
          <w:sz w:val="28"/>
        </w:rPr>
        <w:t>Планируемые результаты освоения курса «ОБЖ»</w:t>
      </w:r>
    </w:p>
    <w:p w:rsidR="0060574C" w:rsidRPr="00E348CB" w:rsidRDefault="0060574C" w:rsidP="00BB0708">
      <w:pPr>
        <w:widowControl w:val="0"/>
        <w:autoSpaceDE w:val="0"/>
        <w:autoSpaceDN w:val="0"/>
        <w:adjustRightInd w:val="0"/>
        <w:ind w:firstLine="708"/>
        <w:jc w:val="both"/>
      </w:pPr>
    </w:p>
    <w:p w:rsidR="00FB01FA" w:rsidRPr="00E348CB" w:rsidRDefault="00FB01FA" w:rsidP="00FB01FA">
      <w:pPr>
        <w:pStyle w:val="a5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48CB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E348CB">
        <w:rPr>
          <w:rFonts w:ascii="Times New Roman" w:hAnsi="Times New Roman" w:cs="Times New Roman"/>
          <w:sz w:val="24"/>
          <w:szCs w:val="24"/>
        </w:rPr>
        <w:t>освоения ОБЖ является формирование у учащихся:</w:t>
      </w:r>
    </w:p>
    <w:p w:rsidR="00FB01FA" w:rsidRPr="00E348CB" w:rsidRDefault="00FB01FA" w:rsidP="00FB01FA">
      <w:pPr>
        <w:pStyle w:val="ac"/>
        <w:numPr>
          <w:ilvl w:val="0"/>
          <w:numId w:val="18"/>
        </w:numPr>
        <w:suppressAutoHyphens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FB01FA" w:rsidRPr="00E348CB" w:rsidRDefault="00FB01FA" w:rsidP="00FB01FA">
      <w:pPr>
        <w:pStyle w:val="ac"/>
        <w:numPr>
          <w:ilvl w:val="0"/>
          <w:numId w:val="18"/>
        </w:numPr>
        <w:suppressAutoHyphens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lastRenderedPageBreak/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FB01FA" w:rsidRPr="00E348CB" w:rsidRDefault="00FB01FA" w:rsidP="00FB01FA">
      <w:pPr>
        <w:pStyle w:val="ac"/>
        <w:numPr>
          <w:ilvl w:val="0"/>
          <w:numId w:val="18"/>
        </w:numPr>
        <w:suppressAutoHyphens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FB01FA" w:rsidRPr="00E348CB" w:rsidRDefault="00FB01FA" w:rsidP="00FB01FA">
      <w:pPr>
        <w:pStyle w:val="ac"/>
        <w:numPr>
          <w:ilvl w:val="0"/>
          <w:numId w:val="18"/>
        </w:numPr>
        <w:suppressAutoHyphens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FB01FA" w:rsidRPr="00E348CB" w:rsidRDefault="00FB01FA" w:rsidP="00FB01FA">
      <w:pPr>
        <w:pStyle w:val="ac"/>
        <w:numPr>
          <w:ilvl w:val="0"/>
          <w:numId w:val="18"/>
        </w:numPr>
        <w:suppressAutoHyphens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FB01FA" w:rsidRPr="00E348CB" w:rsidRDefault="00FB01FA" w:rsidP="00FB01FA">
      <w:pPr>
        <w:pStyle w:val="ac"/>
        <w:numPr>
          <w:ilvl w:val="0"/>
          <w:numId w:val="18"/>
        </w:numPr>
        <w:suppressAutoHyphens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FB01FA" w:rsidRPr="00E348CB" w:rsidRDefault="00FB01FA" w:rsidP="00FB01FA">
      <w:pPr>
        <w:pStyle w:val="ac"/>
        <w:numPr>
          <w:ilvl w:val="0"/>
          <w:numId w:val="18"/>
        </w:numPr>
        <w:suppressAutoHyphens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E348CB" w:rsidRPr="00E348CB" w:rsidRDefault="00E348CB" w:rsidP="00FB01FA">
      <w:pPr>
        <w:pStyle w:val="ac"/>
        <w:spacing w:line="276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01FA" w:rsidRPr="00E348CB" w:rsidRDefault="00FB01FA" w:rsidP="00FB01FA">
      <w:pPr>
        <w:pStyle w:val="ac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b/>
          <w:bCs/>
          <w:sz w:val="24"/>
          <w:szCs w:val="24"/>
        </w:rPr>
        <w:t xml:space="preserve">Метапредметные результаты </w:t>
      </w:r>
      <w:r w:rsidRPr="00E348CB">
        <w:rPr>
          <w:rFonts w:ascii="Times New Roman" w:hAnsi="Times New Roman"/>
          <w:sz w:val="24"/>
          <w:szCs w:val="24"/>
        </w:rPr>
        <w:t>освоения ОБЖ:</w:t>
      </w:r>
    </w:p>
    <w:p w:rsidR="00FB01FA" w:rsidRPr="00E348CB" w:rsidRDefault="00FB01FA" w:rsidP="00FB01FA">
      <w:pPr>
        <w:pStyle w:val="a5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48C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Регулятивные универсальные учебные действия учащихся </w:t>
      </w:r>
      <w:r w:rsidRPr="00E348CB">
        <w:rPr>
          <w:rFonts w:ascii="Times New Roman" w:hAnsi="Times New Roman" w:cs="Times New Roman"/>
          <w:i/>
          <w:sz w:val="24"/>
          <w:szCs w:val="24"/>
        </w:rPr>
        <w:t>(организационные)</w:t>
      </w:r>
      <w:r w:rsidRPr="00E348CB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06"/>
        <w:gridCol w:w="7214"/>
      </w:tblGrid>
      <w:tr w:rsidR="00FB01FA" w:rsidRPr="00E348CB" w:rsidTr="00FB01FA">
        <w:tc>
          <w:tcPr>
            <w:tcW w:w="396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23"/>
              </w:numPr>
              <w:suppressAutoHyphens/>
              <w:ind w:left="454" w:right="175" w:hanging="28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i/>
                <w:sz w:val="24"/>
                <w:szCs w:val="24"/>
              </w:rPr>
              <w:t>Умение самостоятельно определять цели обучения, ставить и формулировать новые задачи учебе и познавательной деятельности, развивать мотивы и интересы своей познавательной деятельности.</w:t>
            </w:r>
          </w:p>
        </w:tc>
        <w:tc>
          <w:tcPr>
            <w:tcW w:w="10596" w:type="dxa"/>
          </w:tcPr>
          <w:p w:rsidR="00FB01FA" w:rsidRPr="00E348CB" w:rsidRDefault="00FB01FA" w:rsidP="00E348CB">
            <w:pPr>
              <w:pStyle w:val="ac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19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анализировать существующие и планировать будущие образовательные результаты;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19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идентифицировать собственные проблемы и определять главную проблему;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19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выдвигать версии решения проблемы, формулировать гипотезы, предвосхищать конечный результат;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19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ставить цель на основе определенной проблемы и существующих возможностей формулировать учебные задачи для достижения поставленной цели;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19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</w:tc>
      </w:tr>
      <w:tr w:rsidR="00FB01FA" w:rsidRPr="00E348CB" w:rsidTr="00FB01FA">
        <w:tc>
          <w:tcPr>
            <w:tcW w:w="396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23"/>
              </w:numPr>
              <w:suppressAutoHyphens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i/>
                <w:sz w:val="24"/>
                <w:szCs w:val="24"/>
              </w:rPr>
              <w:t xml:space="preserve">Умение самостоятельно планировать пути достижения целей, в </w:t>
            </w:r>
            <w:r w:rsidRPr="00E348C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том числе альтернативные, 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10596" w:type="dxa"/>
          </w:tcPr>
          <w:p w:rsidR="00FB01FA" w:rsidRPr="00E348CB" w:rsidRDefault="00FB01FA" w:rsidP="00E348CB">
            <w:pPr>
              <w:pStyle w:val="ac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Обучающийся сможет: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19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определять необходимые действия в соответствии с учебной и познавательной задачей и составлять алгоритм их выполнения;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0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обосновывать и осуществлять выбор наиболее эффективных способов решения учебных и познавательных задач;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0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определять и находить, в том числе из предложенных вариантов, условия для выполнения учебной и познавательной задачи; 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0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выбирать из предложенных вариантов и самостоятельно искать средства и ресурсы для решения задачи или достижения цели;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0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проблемы (выполнения проекта, проведения исследования);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0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определять потенциальные затруднения при решении учебной и познавательной задачи и находить средства для их устранения; -описывать свой опыт, оформляя его для передачи другим людям в виде технологии решения практических задач;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0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</w:tc>
      </w:tr>
      <w:tr w:rsidR="00FB01FA" w:rsidRPr="00E348CB" w:rsidTr="00FB01FA">
        <w:tc>
          <w:tcPr>
            <w:tcW w:w="396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23"/>
              </w:numPr>
              <w:suppressAutoHyphens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10596" w:type="dxa"/>
          </w:tcPr>
          <w:p w:rsidR="00FB01FA" w:rsidRPr="00E348CB" w:rsidRDefault="00FB01FA" w:rsidP="00E348CB">
            <w:pPr>
              <w:pStyle w:val="ac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0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0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систематизировать (в том числе выбирать приоритетные) критерии планируемых результатов и оценки своей деятельности;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0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оценивать свою деятельность, аргументируя причины достижения или отсутствия планируемого результата;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находить достаточные средства для выполнения учебных действий в изменяющейся ситуации или при отсутствии планируемого результата;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</w:tc>
      </w:tr>
      <w:tr w:rsidR="00FB01FA" w:rsidRPr="00E348CB" w:rsidTr="00FB01FA">
        <w:tc>
          <w:tcPr>
            <w:tcW w:w="396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23"/>
              </w:numPr>
              <w:suppressAutoHyphens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i/>
                <w:sz w:val="24"/>
                <w:szCs w:val="24"/>
              </w:rPr>
              <w:t xml:space="preserve">Умение оценивать правильность выполнения учебной </w:t>
            </w:r>
            <w:r w:rsidRPr="00E348C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задачи, собственные возможности ее решения.</w:t>
            </w:r>
          </w:p>
        </w:tc>
        <w:tc>
          <w:tcPr>
            <w:tcW w:w="10596" w:type="dxa"/>
          </w:tcPr>
          <w:p w:rsidR="00FB01FA" w:rsidRPr="00E348CB" w:rsidRDefault="00FB01FA" w:rsidP="00E348CB">
            <w:pPr>
              <w:pStyle w:val="ac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Обучающийся сможет: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определять критерии правильности выполнения учебной задачи;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и обосновывать применение соответствующего инструментария для выполнения учебной задачи;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оценивать продукт своей деятельности по заданным или самостоятельно определенным критериям в соответствии с целью деятельности;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обосновывать достижимость цели выбранным способом на основе оценки своих внутренних ресурсов и доступных внешних ресурсов;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1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</w:tc>
      </w:tr>
      <w:tr w:rsidR="00FB01FA" w:rsidRPr="00E348CB" w:rsidTr="00FB01FA">
        <w:tc>
          <w:tcPr>
            <w:tcW w:w="396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23"/>
              </w:numPr>
              <w:suppressAutoHyphens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</w:tc>
        <w:tc>
          <w:tcPr>
            <w:tcW w:w="10596" w:type="dxa"/>
          </w:tcPr>
          <w:p w:rsidR="00FB01FA" w:rsidRPr="00E348CB" w:rsidRDefault="00FB01FA" w:rsidP="00E348CB">
            <w:pPr>
              <w:pStyle w:val="ac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2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2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соотносить реальные и планируемые результаты индивидуальной образовательной деятельности и делать выводы;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2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принимать решение в учебной ситуации и нести за него ответственность;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2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причины своего успеха или неуспеха и находить способы выхода из ситуации неуспеха;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2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определять, какие действия по решению учебной задачи привели к получению имеющегося продукта учебной деятельности; -демонстрировать приемы регуляции психофизиологических и эмоциональных состояний для достижения эффекта успокоения (устранения эмоциональной напряженности), эффекта восстановления, ослабления проявлений утомления), эффекта активизации (повышения психофизиологической реактивности).</w:t>
            </w:r>
          </w:p>
        </w:tc>
      </w:tr>
    </w:tbl>
    <w:p w:rsidR="00FB01FA" w:rsidRPr="00E348CB" w:rsidRDefault="00FB01FA" w:rsidP="00FB01FA">
      <w:pPr>
        <w:pStyle w:val="ac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B01FA" w:rsidRPr="00E348CB" w:rsidRDefault="00FB01FA" w:rsidP="00FB01FA">
      <w:pPr>
        <w:pStyle w:val="a5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48C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Познавательные универсальные учебные действия учащихся </w:t>
      </w:r>
      <w:r w:rsidRPr="00E348CB">
        <w:rPr>
          <w:rFonts w:ascii="Times New Roman" w:hAnsi="Times New Roman" w:cs="Times New Roman"/>
          <w:i/>
          <w:sz w:val="24"/>
          <w:szCs w:val="24"/>
        </w:rPr>
        <w:t>(аналитические, критические, проектные, исследовательские, работы с информацией: поиска, выбора, обобщения, сравнения, систематизации и интерпретации)</w:t>
      </w:r>
      <w:r w:rsidRPr="00E348CB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07"/>
        <w:gridCol w:w="7113"/>
      </w:tblGrid>
      <w:tr w:rsidR="00FB01FA" w:rsidRPr="00E348CB" w:rsidTr="00FB01FA">
        <w:tc>
          <w:tcPr>
            <w:tcW w:w="396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25"/>
              </w:numPr>
              <w:suppressAutoHyphens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i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</w:t>
            </w:r>
            <w:r w:rsidRPr="00E348C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следственные связи, строить логическое рассуждение, умозаключение (индуктивное, дедуктивное, по аналогии) и делать выводы.</w:t>
            </w:r>
          </w:p>
        </w:tc>
        <w:tc>
          <w:tcPr>
            <w:tcW w:w="10596" w:type="dxa"/>
          </w:tcPr>
          <w:p w:rsidR="00FB01FA" w:rsidRPr="00E348CB" w:rsidRDefault="00FB01FA" w:rsidP="00E348CB">
            <w:pPr>
              <w:pStyle w:val="ac"/>
              <w:ind w:left="318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Обучающийся сможет: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2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2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излагать полученную информацию, интерпретируя ее в контексте решаемой задачи;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2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делать вывод на основе критического анализаразных точек зрения, подтверждать вывод собственной </w:t>
            </w:r>
            <w:r w:rsidRPr="00E348CB">
              <w:rPr>
                <w:rFonts w:ascii="Times New Roman" w:hAnsi="Times New Roman"/>
                <w:sz w:val="24"/>
                <w:szCs w:val="24"/>
              </w:rPr>
              <w:lastRenderedPageBreak/>
              <w:t>аргументацией или самостоятельно полученными данными.</w:t>
            </w:r>
          </w:p>
        </w:tc>
      </w:tr>
      <w:tr w:rsidR="00FB01FA" w:rsidRPr="00E348CB" w:rsidTr="00FB01FA">
        <w:trPr>
          <w:trHeight w:val="487"/>
        </w:trPr>
        <w:tc>
          <w:tcPr>
            <w:tcW w:w="396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25"/>
              </w:numPr>
              <w:suppressAutoHyphens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</w:tc>
        <w:tc>
          <w:tcPr>
            <w:tcW w:w="10596" w:type="dxa"/>
          </w:tcPr>
          <w:p w:rsidR="00FB01FA" w:rsidRPr="00E348CB" w:rsidRDefault="00FB01FA" w:rsidP="00E348CB">
            <w:pPr>
              <w:pStyle w:val="ac"/>
              <w:ind w:left="318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>Обучающийся сможет: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обозначать символом и знаком предмет или явление;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определять логические связи между предметами или явлениями, обозначать данные логические связи с помощью знаков в схеме; создавать абстрактный или реальный образ предмета или явления;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строить модель или схему на основе условий задачи и способа ее решения;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анализировать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 заданных критериев оценки продукта или результата</w:t>
            </w:r>
          </w:p>
        </w:tc>
      </w:tr>
    </w:tbl>
    <w:p w:rsidR="00FB01FA" w:rsidRPr="00E348CB" w:rsidRDefault="00FB01FA" w:rsidP="00FB01FA">
      <w:pPr>
        <w:pStyle w:val="ac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B01FA" w:rsidRPr="00E348CB" w:rsidRDefault="00FB01FA" w:rsidP="00FB01FA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E348CB">
        <w:rPr>
          <w:rFonts w:ascii="Times New Roman" w:eastAsia="Times New Roman" w:hAnsi="Times New Roman"/>
          <w:b/>
          <w:i/>
          <w:iCs/>
          <w:sz w:val="24"/>
          <w:szCs w:val="24"/>
        </w:rPr>
        <w:t>Коммуникативные  универсальные учебные действия учащихся: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63"/>
        <w:gridCol w:w="7157"/>
      </w:tblGrid>
      <w:tr w:rsidR="00FB01FA" w:rsidRPr="00E348CB" w:rsidTr="00FB01FA">
        <w:tc>
          <w:tcPr>
            <w:tcW w:w="396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28"/>
              </w:numPr>
              <w:suppressAutoHyphens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i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10596" w:type="dxa"/>
          </w:tcPr>
          <w:p w:rsidR="00FB01FA" w:rsidRPr="00E348CB" w:rsidRDefault="00FB01FA" w:rsidP="00E348CB">
            <w:pPr>
              <w:pStyle w:val="ac"/>
              <w:ind w:left="454" w:right="175"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определять возможные роли или играть определенную роль в совместной деятельности;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определять свои действия и действия партнера, которые способствовали или препятствовал продуктивной коммуникации;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троить позитивные отношения в процессе учебной и познавательной деятельности;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предлагать альтернативное решение в конфликтной ситуации;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общую точку зрения в дискуссии;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договариваться о правилах и вопросах для обсуждения в соответствии с поставленной перед  группой задачей;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4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</w:tc>
      </w:tr>
      <w:tr w:rsidR="00FB01FA" w:rsidRPr="00E348CB" w:rsidTr="00FB01FA">
        <w:tc>
          <w:tcPr>
            <w:tcW w:w="396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28"/>
              </w:numPr>
              <w:suppressAutoHyphens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</w:tc>
        <w:tc>
          <w:tcPr>
            <w:tcW w:w="10596" w:type="dxa"/>
          </w:tcPr>
          <w:p w:rsidR="00FB01FA" w:rsidRPr="00E348CB" w:rsidRDefault="00FB01FA" w:rsidP="00E348CB">
            <w:pPr>
              <w:pStyle w:val="ac"/>
              <w:ind w:left="454" w:right="175"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определять задачу коммуникации и в соответствии с ней отбирать речевые средства;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отбирать и использовать речевые средства в процессе коммуникации с другими людьми (диалог в паре, в малой группе и т. д.);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представлять в устной или письменной форме развернутый план собственной деятельности;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соблюдать нормы публичной речи, регламент в монологе и дискуссии в соответствии с коммуникативной задачей;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высказывать и обосновывать мнение (суждение) запрашивать мнение партнера в рамках диалога;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принимать решение в ходе диалога и согласовывать его с собеседником;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создавать письменные «клишированные» и оригинальные тексты с использованием необходимых речевых средств;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использовать вербальные средства (средства логической связи) для выделения смысловых блоков своего выступления;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использовать невербальные средства или наглядные материалы, подготовленные или отобранные под руководством учителя;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</w:tc>
      </w:tr>
      <w:tr w:rsidR="00FB01FA" w:rsidRPr="00E348CB" w:rsidTr="00FB01FA">
        <w:tc>
          <w:tcPr>
            <w:tcW w:w="396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28"/>
              </w:numPr>
              <w:suppressAutoHyphens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i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</w:t>
            </w:r>
          </w:p>
        </w:tc>
        <w:tc>
          <w:tcPr>
            <w:tcW w:w="10596" w:type="dxa"/>
          </w:tcPr>
          <w:p w:rsidR="00FB01FA" w:rsidRPr="00E348CB" w:rsidRDefault="00FB01FA" w:rsidP="00E348CB">
            <w:pPr>
              <w:pStyle w:val="ac"/>
              <w:ind w:left="454" w:right="175"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6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7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докладов, рефератов, создание презентаций и др.;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7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использовать информацию с учетом этических и правовых норм; 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27"/>
              </w:numPr>
              <w:suppressAutoHyphens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 xml:space="preserve">создавать информационные ресурсы разного типа и для </w:t>
            </w:r>
            <w:r w:rsidRPr="00E348CB">
              <w:rPr>
                <w:rFonts w:ascii="Times New Roman" w:hAnsi="Times New Roman"/>
                <w:sz w:val="24"/>
                <w:szCs w:val="24"/>
              </w:rPr>
              <w:lastRenderedPageBreak/>
              <w:t>разных аудиторий, соблюдать информационную гигиену и правила информационной безопасности.</w:t>
            </w:r>
          </w:p>
        </w:tc>
      </w:tr>
    </w:tbl>
    <w:p w:rsidR="00E348CB" w:rsidRDefault="00E348CB" w:rsidP="00FB01FA">
      <w:pPr>
        <w:pStyle w:val="a5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01FA" w:rsidRPr="00E348CB" w:rsidRDefault="00FB01FA" w:rsidP="00FB01FA">
      <w:pPr>
        <w:pStyle w:val="a5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48CB">
        <w:rPr>
          <w:rFonts w:ascii="Times New Roman" w:hAnsi="Times New Roman" w:cs="Times New Roman"/>
          <w:b/>
          <w:sz w:val="24"/>
          <w:szCs w:val="24"/>
        </w:rPr>
        <w:t>Предметными</w:t>
      </w:r>
      <w:r w:rsidRPr="00E348CB">
        <w:rPr>
          <w:rFonts w:ascii="Times New Roman" w:hAnsi="Times New Roman" w:cs="Times New Roman"/>
          <w:sz w:val="24"/>
          <w:szCs w:val="24"/>
        </w:rPr>
        <w:t xml:space="preserve"> результатами освоения ОБЖ является овладение учащимися: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Сформированность представлений об опасных и ЧС природного, техногенного и социального характера, о причинах их возникновения и возможные последствия.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Знание законодательства РФ  и организационных основ по обеспечению защиты населения страны от ЧС, о профилактике ЧС и ликвидации их последствий.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Уяснение содержания рекомендаций населению по правилам безопасного поведения в условиях чрезвычайных ситуаций для ликвидации их последствий.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Сформированность общих понятий о терроризме и экстремизме как социальном явлении, представляющем серьёзную угрозу безопасности личности, общества, государства и национальной безопасности России.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Уяснение основных положений законодательства РФ  о противодействии терроризму и экстремизму.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Знание организационных основ системы противодействия терроризму и экстремизму в РФ.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Сформированность гражданской нравственной позиции негативного отношения к террористической и экстремистской деятельности, а также к асоциальному поведению и другим видам противоправного характера.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Уяснение последовательности действий для обеспечения личной безопасности при угрозе террористического акта.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Сформированность понятия о значении здорового образа жизни, современного уровня культуры безопасности жизнедеятельности и экологической культуры для повышения защищенности жизненно важных интересов личности, общества и государства от внешних и внутренних угроз, в том числе от отрицательного влияния  человеческого фактора.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Сформированность негативного отношения к курению, употреблению  алкоголя и наркотиков  как факторов, оказывающих пагубное влияние на здоровье личности, общества  и демографическую ситуацию в государстве.</w:t>
      </w:r>
    </w:p>
    <w:p w:rsidR="00FB01FA" w:rsidRPr="00E348CB" w:rsidRDefault="00FB01FA" w:rsidP="00FB01FA">
      <w:pPr>
        <w:pStyle w:val="ac"/>
        <w:numPr>
          <w:ilvl w:val="0"/>
          <w:numId w:val="29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E348CB">
        <w:rPr>
          <w:rFonts w:ascii="Times New Roman" w:hAnsi="Times New Roman"/>
          <w:sz w:val="24"/>
          <w:szCs w:val="24"/>
        </w:rPr>
        <w:t>Уяснение стратегических целей совершенствования национальной обороны и обеспечения  военной безопасности РФ путем развития и совершенствования военной организации государства.</w:t>
      </w:r>
    </w:p>
    <w:p w:rsidR="00FB01FA" w:rsidRDefault="00FB01FA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A449AB" w:rsidRPr="00E348CB" w:rsidRDefault="00A449AB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FB01FA" w:rsidRPr="00E348CB" w:rsidRDefault="00FB01FA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color w:val="212121"/>
          <w:spacing w:val="-1"/>
          <w:shd w:val="clear" w:color="auto" w:fill="FFFFFF"/>
        </w:rPr>
      </w:pPr>
    </w:p>
    <w:p w:rsidR="00FB01FA" w:rsidRPr="00E348CB" w:rsidRDefault="00FB01FA" w:rsidP="00FB01FA">
      <w:pPr>
        <w:pStyle w:val="ac"/>
        <w:spacing w:line="276" w:lineRule="auto"/>
        <w:jc w:val="center"/>
        <w:rPr>
          <w:rStyle w:val="af0"/>
          <w:rFonts w:ascii="Times New Roman" w:hAnsi="Times New Roman"/>
          <w:spacing w:val="-1"/>
          <w:shd w:val="clear" w:color="auto" w:fill="FFFFFF"/>
        </w:rPr>
      </w:pPr>
      <w:r w:rsidRPr="00E348CB">
        <w:rPr>
          <w:rStyle w:val="af0"/>
          <w:rFonts w:ascii="Times New Roman" w:hAnsi="Times New Roman"/>
          <w:spacing w:val="-1"/>
          <w:shd w:val="clear" w:color="auto" w:fill="FFFFFF"/>
        </w:rPr>
        <w:lastRenderedPageBreak/>
        <w:t>Планируемые результаты изучения учебного предмета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393"/>
        <w:gridCol w:w="4027"/>
      </w:tblGrid>
      <w:tr w:rsidR="00FB01FA" w:rsidRPr="00E348CB" w:rsidTr="00FB01FA">
        <w:tc>
          <w:tcPr>
            <w:tcW w:w="8926" w:type="dxa"/>
            <w:shd w:val="clear" w:color="auto" w:fill="BFBFBF" w:themeFill="background1" w:themeFillShade="BF"/>
          </w:tcPr>
          <w:p w:rsidR="00FB01FA" w:rsidRPr="00E348CB" w:rsidRDefault="00FB01FA" w:rsidP="00E348C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>Выпускник научится:</w:t>
            </w:r>
          </w:p>
        </w:tc>
        <w:tc>
          <w:tcPr>
            <w:tcW w:w="5634" w:type="dxa"/>
            <w:shd w:val="clear" w:color="auto" w:fill="BFBFBF" w:themeFill="background1" w:themeFillShade="BF"/>
          </w:tcPr>
          <w:p w:rsidR="00FB01FA" w:rsidRPr="00E348CB" w:rsidRDefault="00FB01FA" w:rsidP="00E348C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FB01FA" w:rsidRPr="00E348CB" w:rsidTr="00FB01FA">
        <w:tc>
          <w:tcPr>
            <w:tcW w:w="14560" w:type="dxa"/>
            <w:gridSpan w:val="2"/>
            <w:shd w:val="clear" w:color="auto" w:fill="D9D9D9" w:themeFill="background1" w:themeFillShade="D9"/>
          </w:tcPr>
          <w:p w:rsidR="00FB01FA" w:rsidRPr="00E348CB" w:rsidRDefault="00FB01FA" w:rsidP="00E348C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Style w:val="af7"/>
                <w:rFonts w:ascii="Times New Roman" w:hAnsi="Times New Roman"/>
                <w:b/>
                <w:sz w:val="24"/>
                <w:szCs w:val="24"/>
              </w:rPr>
              <w:t>Основы безопасности личности, общества и государства. Основы комплексной безопасности личности, общества и государства.</w:t>
            </w:r>
          </w:p>
        </w:tc>
      </w:tr>
      <w:tr w:rsidR="00FB01FA" w:rsidRPr="00E348CB" w:rsidTr="00FB01FA">
        <w:tc>
          <w:tcPr>
            <w:tcW w:w="8926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Распознавать и анализировать особенности жизнедеятельности человека при автономном пребывании его в различных природных условиях.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Применять в реальных природных условиях различные способы ориентирования на местности.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Систематизировать знания в области безопасности дорожного движения.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Формировать личное убеждение в необходимости осознанно соблюдать правила дорожного движения в повседневной жизни.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Анализировать информацию о возникновении пожара в жилом секторе и в общественных зданиях, о причинах их возникновения и последствия.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Формировать модель своего поведения при возникновении пожара в квартире.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Выполнять правила безопасного поведения при возникновении пожара в школе в соответствии с планом пожарной безопасности.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Обобщать знания по безопасному поведению на  водоемах в различное время года.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Соблюдать применять меры безопасного поведения на воде в различное время года.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Анализировать различные опасные ситуации, которые могут возникнуть при пользовании бытовыми приборами в повседневной жизни.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Внимательно изучать инструкцию, в которой определены правила эксплуатации конкретного бытового прибора и соблюдать их при пользовании прибором.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Анализировать информацию о состоянии криминогенной ситуации в местах проживания и вырабатывать правила личной безопасности в повседневной жизни.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Самостоятельно добывать информацию о ЧС природного и техногенного характера, имевших место в регионе проживания, о причинах их возникновения и их последствиях.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Формировать систему, личного безопасного поведения в условиях различных ЧС, если ЧС застала вас дома, на улице, в школе.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Раскрывать содержание понятий о военной угрозе национальной безопасности России и о национальной обороне.</w:t>
            </w:r>
          </w:p>
          <w:p w:rsidR="00FB01FA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Различать характер современных войн и Вооруженных конфликтов.</w:t>
            </w:r>
          </w:p>
          <w:p w:rsidR="00A449AB" w:rsidRPr="00E348CB" w:rsidRDefault="00A449AB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63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Самостоятельно разрабатывать и осуществлять однодневный выход на природу для отработки элементов ориентирования по местности.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Анализировать и обобщать причины дорожно-транспортных происшествий в районе проживания, подготовить сообщение о влиянии человеческого фактора на безопасность дорожного движения.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Обобщать и обрабатывать статистку имевших место ЧС природного характера в регионе проживания за несколько последних лет, разработать прогноз, учитывающий вероятность возникновения ЧС природного характера  в вашем регионе в текущем году.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0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Разрабатывать рекомендации по профилактике и минимизации последствий ЧС природного характера, наиболее часто случающихся в регионе.</w:t>
            </w:r>
          </w:p>
          <w:p w:rsidR="00FB01FA" w:rsidRPr="00E348CB" w:rsidRDefault="00FB01FA" w:rsidP="00E348CB">
            <w:pPr>
              <w:pStyle w:val="ac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B01FA" w:rsidRPr="00E348CB" w:rsidTr="00FB01FA">
        <w:tc>
          <w:tcPr>
            <w:tcW w:w="14560" w:type="dxa"/>
            <w:gridSpan w:val="2"/>
            <w:shd w:val="clear" w:color="auto" w:fill="D9D9D9" w:themeFill="background1" w:themeFillShade="D9"/>
          </w:tcPr>
          <w:p w:rsidR="00FB01FA" w:rsidRPr="00E348CB" w:rsidRDefault="00FB01FA" w:rsidP="00E348CB">
            <w:pPr>
              <w:pStyle w:val="ac"/>
              <w:jc w:val="center"/>
              <w:rPr>
                <w:rStyle w:val="af7"/>
                <w:rFonts w:ascii="Times New Roman" w:hAnsi="Times New Roman"/>
                <w:b/>
                <w:iCs w:val="0"/>
                <w:sz w:val="24"/>
                <w:szCs w:val="24"/>
              </w:rPr>
            </w:pPr>
            <w:r w:rsidRPr="00E348CB">
              <w:rPr>
                <w:rStyle w:val="af7"/>
                <w:rFonts w:ascii="Times New Roman" w:hAnsi="Times New Roman"/>
                <w:b/>
                <w:sz w:val="24"/>
                <w:szCs w:val="24"/>
              </w:rPr>
              <w:lastRenderedPageBreak/>
              <w:t>Основы противодействия терроризму и экстремизму в Российской Федерации</w:t>
            </w:r>
          </w:p>
        </w:tc>
      </w:tr>
      <w:tr w:rsidR="00FB01FA" w:rsidRPr="00E348CB" w:rsidTr="00FB01FA">
        <w:tc>
          <w:tcPr>
            <w:tcW w:w="8926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сущность терроризма и экстремизма как  социального  противоправного явления, представляющего серьёзную угрозу национальной безопасности России.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Выявлять и анализировать причины вовлечения молодежи в  террористическую и экстремистскую деятельность.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основное содержание и значение положений нормативно- правовых актов РФ по противодействию терроризму и экстремизму.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гражданскую нравственную позицию по негативному отношению к любым видам террористической и экстремистской деятельности.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Обосновывать и объяснять ключевую роль государства в противодействии терроризму и экстремизму и осуществлении защиты населения РФ от последствий террористической и экстремистской деятельности.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личные убеждения, качества и привычки, которые способствуют противодействию идеологии терроризма и экстремизма.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Характеризовать предназначение Национального антитеррористического комитета (НАК), его структуру и задачи по противодействию терроризму и экстремизму.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последовательность своих действий при угрозе террористического акта для минимизации его последствий.</w:t>
            </w:r>
          </w:p>
        </w:tc>
        <w:tc>
          <w:tcPr>
            <w:tcW w:w="563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Обосновывать и подтверждать примерами из официальных источников информации следующие утверждения: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Терроризм во всех его формах проявления представляет собой одну из самых серьёзных угроз национальной безопасности России;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Любые акты терроризма являются не имеющими оправдания преступления, независимо от их мотивации;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Любая террористическая деятельности неизбежно будет раскрыта, а её участники понесут заслуженное наказание;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2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Любая террористическая деятельности бесцельна, т.к. ни при каких условиях не обеспечит достижение поставленных целей и не способствует созданию благополучной жизни её участников.</w:t>
            </w:r>
          </w:p>
          <w:p w:rsidR="00FB01FA" w:rsidRPr="00E348CB" w:rsidRDefault="00FB01FA" w:rsidP="00E348CB">
            <w:pPr>
              <w:pStyle w:val="ac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1FA" w:rsidRPr="00E348CB" w:rsidTr="00FB01FA">
        <w:tc>
          <w:tcPr>
            <w:tcW w:w="14560" w:type="dxa"/>
            <w:gridSpan w:val="2"/>
            <w:shd w:val="clear" w:color="auto" w:fill="D9D9D9" w:themeFill="background1" w:themeFillShade="D9"/>
          </w:tcPr>
          <w:p w:rsidR="00FB01FA" w:rsidRPr="00E348CB" w:rsidRDefault="00FB01FA" w:rsidP="00E348CB">
            <w:pPr>
              <w:pStyle w:val="ac"/>
              <w:ind w:left="313" w:right="4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Style w:val="af7"/>
                <w:rFonts w:ascii="Times New Roman" w:hAnsi="Times New Roman"/>
                <w:b/>
                <w:sz w:val="24"/>
                <w:szCs w:val="24"/>
              </w:rPr>
              <w:t>Защита населения Российской  Федерации от чрезвычайных ситуаций</w:t>
            </w:r>
          </w:p>
        </w:tc>
      </w:tr>
      <w:tr w:rsidR="00FB01FA" w:rsidRPr="00E348CB" w:rsidTr="00FB01FA">
        <w:tc>
          <w:tcPr>
            <w:tcW w:w="8926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31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Самостоятельно прорабатывать нормативно-правовые акты РФ в области безопасности и формировать основные права и обязанности граждан по обеспечению национальной безопасности России в современном мире.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1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и уяснять основные направления организации защиты населения Российской Федерации от ЧС.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1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Обосновывать основное предназначение и решаемые задачи Единой государственной системы предупреждения и ликвидации чрезвычайных ситуаций (РСЧС) по защите населения страны от ЧС природного и техногенного характера.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1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Объяснить предназначение функциональных и территориальных подсистем РСЧС.</w:t>
            </w:r>
          </w:p>
        </w:tc>
        <w:tc>
          <w:tcPr>
            <w:tcW w:w="563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31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Самостоятельно подбирать материал и готовить занятие по теме: «Организационные основы по защите населения РФ от чрезвычайных ситуаций».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1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Оформлять схему, отображающую структуру РСЧС, её функциональные и территориальные подсистемы.</w:t>
            </w:r>
          </w:p>
          <w:p w:rsidR="00FB01FA" w:rsidRPr="00E348CB" w:rsidRDefault="00FB01FA" w:rsidP="00E348CB">
            <w:pPr>
              <w:pStyle w:val="ac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1FA" w:rsidRPr="00E348CB" w:rsidTr="00FB01FA">
        <w:tc>
          <w:tcPr>
            <w:tcW w:w="14560" w:type="dxa"/>
            <w:gridSpan w:val="2"/>
            <w:shd w:val="clear" w:color="auto" w:fill="D9D9D9" w:themeFill="background1" w:themeFillShade="D9"/>
          </w:tcPr>
          <w:p w:rsidR="00FB01FA" w:rsidRPr="00E348CB" w:rsidRDefault="00FB01FA" w:rsidP="00E348C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Style w:val="af7"/>
                <w:rFonts w:ascii="Times New Roman" w:hAnsi="Times New Roman"/>
                <w:b/>
                <w:sz w:val="24"/>
              </w:rPr>
              <w:t>Военная безопасность государства</w:t>
            </w:r>
          </w:p>
        </w:tc>
      </w:tr>
      <w:tr w:rsidR="00FB01FA" w:rsidRPr="00E348CB" w:rsidTr="00FB01FA">
        <w:tc>
          <w:tcPr>
            <w:tcW w:w="8926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Уяснять сущность гражданской обороны как системы мероприятий по подготовке к защите и по защите населения, материальных и культурных  ценностей на территории Российской </w:t>
            </w: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Федерации от опасностей, возникающих при ведении военных действий или вследствие этих действий, а также при возникновении ЧС природного и техногенного характера.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Систематизировать основные задачи гражданской обороны в мирное и военное время 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Осваивать систему оповещения населения чрезвычайных ситуациях мирного и военного времени.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Классифицировать виды инженерных защитных сооружений по их предназначению.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использовании защитных сооружений гражданской обороны в условиях ЧС.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Использовать средства индивидуальной защиты (СИЗ) в условиях чрезвычайных ситуаций мирного и военного времени.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Осознанно выполнять план гражданской обороны образовательного учреждения, выполняя свои обязанности, предусмотренные в нём.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Характеризовать современные Вооруженные Силы Российской Федерации как основу военной организации государства, пути их реорганизации и повышения боевых возможностей.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чувство гордости за свою Родину и уважение к подвигам наших воинов – защитников Отечества.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духовные и физические качества, необходимые для успешного выполнения воинского долга по вооруженной защите Отечества.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Воспитывать убеждения в том, что взаимоотношения военнослужащих, основанные на дружбе и воинском товариществе. Являются основой высокого уровня боеготовности частей и подразделений Вооруженных Сил Российской Федерации.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понимание о значении символов воинской чести Вооружённых Сил РФ и их роли в военно-патриотическом воспитании военнослужащих, выработке у них чувства достоинства, преданности своей Родине и готовности самоотверженно с оружием в руках защищать суверенитет, территориальную целостность и устойчивое развитие Российской Федерации.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и объяснять общие понятия о воинской обязанности граждан РФ и о её предназначении.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Классифицировать составляющие воинской обязанности и раскрывать их содержание.</w:t>
            </w:r>
          </w:p>
          <w:p w:rsidR="00FB01FA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Уяснять свои права и обязанности в области воинского учёта и обязательной подготовке к военной службе.</w:t>
            </w:r>
          </w:p>
          <w:p w:rsidR="00A449AB" w:rsidRPr="00E348CB" w:rsidRDefault="00A449AB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5634" w:type="dxa"/>
          </w:tcPr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прорабатывать материал в различных источниках информации, в том числе в </w:t>
            </w:r>
            <w:r w:rsidRPr="00E348CB">
              <w:rPr>
                <w:rFonts w:ascii="Times New Roman" w:hAnsi="Times New Roman"/>
                <w:sz w:val="24"/>
                <w:szCs w:val="24"/>
              </w:rPr>
              <w:lastRenderedPageBreak/>
              <w:t>Интернете о реорганизации войск гражданской обороны в Спасательные воинские формирования постоянной готовности.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Формировать свое  мнение об этом мероприятия, обосновывать его и подкреплять примерами из опыта по защите населения страны от ЧС.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Расширять кругозор в области развития военной организации государства в современных условиях.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Использовать положения Военной доктрины РФ для уяснения основных задач Вооружённых Сил и других войск в мирное время, в период непосредственной угрозы агрессии и военное время.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5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Готовить сообщения на данную тему.</w:t>
            </w:r>
          </w:p>
          <w:p w:rsidR="00FB01FA" w:rsidRPr="00E348CB" w:rsidRDefault="00FB01FA" w:rsidP="00E348CB">
            <w:pPr>
              <w:pStyle w:val="ac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1FA" w:rsidRPr="00E348CB" w:rsidTr="00FB01FA">
        <w:tc>
          <w:tcPr>
            <w:tcW w:w="14560" w:type="dxa"/>
            <w:gridSpan w:val="2"/>
            <w:shd w:val="clear" w:color="auto" w:fill="D9D9D9" w:themeFill="background1" w:themeFillShade="D9"/>
          </w:tcPr>
          <w:p w:rsidR="00FB01FA" w:rsidRPr="00E348CB" w:rsidRDefault="00FB01FA" w:rsidP="00E348C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Style w:val="af7"/>
                <w:rFonts w:ascii="Times New Roman" w:hAnsi="Times New Roman"/>
                <w:b/>
                <w:sz w:val="24"/>
                <w:szCs w:val="24"/>
              </w:rPr>
              <w:lastRenderedPageBreak/>
              <w:t>Основы медицинских знаний и здорового  образа жизни. Основы здорового образа жизни</w:t>
            </w:r>
          </w:p>
        </w:tc>
      </w:tr>
      <w:tr w:rsidR="00FB01FA" w:rsidRPr="00E348CB" w:rsidTr="00FB01FA">
        <w:tc>
          <w:tcPr>
            <w:tcW w:w="8926" w:type="dxa"/>
            <w:shd w:val="clear" w:color="auto" w:fill="FFFFFF" w:themeFill="background1"/>
          </w:tcPr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убеждения в необходимости соблюдать нормы здорового образа жизни как надежной гарантии а подготовке к профессиональной деятельности, в том числе и к военной службе.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Определять основные инфекционные заболевания по их признакам и проявлениям, анализировать причины их возникновения, соблюдать меры профилактики.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индивидуальную систему здорового образа жизни и своевременно вносить в неё необходимые коррективы с учётом реальных жизненных обстоятельств.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Вырабатывать привычку в ежедневном соблюдении правил личной гигиены.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основные факторы риска, пагубно влияющие на здоровье, соблюдать меры по их профилактике.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негативное отношение к курению, употреблению алкоголя и наркотиков как к факторам, оказывающим наиболее пагубное влияние на здоровье.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причины заражения инфекциями, передаваемыми половым путём и их возможные последствия.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личный стиль поведения. Снижающий риск раннего и случайного вступления в половую связь и способствующий профилактике заражения ИППП.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убеждение в ключевой роли благополучной семьи в обеспечения здоровья личности и общества, а также демографической безопасности государства.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и разбираться в основах семейно-брачных отношений, принятых в Российской Федерации в настоящее время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4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оказании первой помощи при различных повреждениях, травмах и неотложных состояниях.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4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Последовательно выполнять приёмы оказания первой помощи в различных неотложных состояниях.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4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выполнении приёмов иммобилизации поврежденных частей тела и транспортировки пострадавшего.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4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Усваивать основные рекомендации по профилактике травм опорно-двигательного аппарата и способы оказания само- и взаимопомощи при травмах опорно-двигательного аппарата.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4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Формировать умение в выполнении приёмов по </w:t>
            </w: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остановке артериального кровотечения.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4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348C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Усваивать порядок проведения сердечно-легочной реанимации (непрямого массажа сердца и искусственной вентиляции легких).</w:t>
            </w:r>
          </w:p>
        </w:tc>
        <w:tc>
          <w:tcPr>
            <w:tcW w:w="5634" w:type="dxa"/>
            <w:shd w:val="clear" w:color="auto" w:fill="FFFFFF" w:themeFill="background1"/>
          </w:tcPr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и оценивать состояние личного здоровья в повседневной жизни, определять в какой мере оно обеспечивает эффективность жизнедеятельности и вносить определённые коррективы в образ жизни для сохранения и укрепления личного здоровья.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Формировать умения в системе самоконтроля за своим здоровьем, умения планировать индивидуальную нагрузку на день и неделю с учётом биологических режимов и индивидуальных возможностей.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3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Самостоятельно анализировать информационные источники в области здорового образа жизни, подбирать и реализовывать рекомендации по обеспечению духовного, физического и социального благополучия.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Самостоятельно расширять познания об острой сердечной недостаточности, используя соответствующую медицинскую литературу (справочники, медицинскую энциклопедию).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Прогнозировать по характерным признакам возникновения инсульта и оказывать первую помощь пострадавшему до прибытия скорой помощи.</w:t>
            </w:r>
          </w:p>
        </w:tc>
      </w:tr>
      <w:tr w:rsidR="00FB01FA" w:rsidRPr="00E348CB" w:rsidTr="00FB01FA">
        <w:tc>
          <w:tcPr>
            <w:tcW w:w="14560" w:type="dxa"/>
            <w:gridSpan w:val="2"/>
            <w:shd w:val="clear" w:color="auto" w:fill="D9D9D9" w:themeFill="background1" w:themeFillShade="D9"/>
          </w:tcPr>
          <w:p w:rsidR="00FB01FA" w:rsidRPr="00E348CB" w:rsidRDefault="00FB01FA" w:rsidP="00E348CB">
            <w:pPr>
              <w:pStyle w:val="ac"/>
              <w:jc w:val="center"/>
              <w:rPr>
                <w:rStyle w:val="af7"/>
                <w:rFonts w:ascii="Times New Roman" w:hAnsi="Times New Roman"/>
                <w:iCs w:val="0"/>
              </w:rPr>
            </w:pPr>
            <w:r w:rsidRPr="00E348CB">
              <w:rPr>
                <w:rStyle w:val="af7"/>
                <w:rFonts w:ascii="Times New Roman" w:hAnsi="Times New Roman"/>
                <w:b/>
                <w:sz w:val="24"/>
              </w:rPr>
              <w:lastRenderedPageBreak/>
              <w:t>Основы военной службы</w:t>
            </w:r>
            <w:r w:rsidRPr="00E348CB">
              <w:rPr>
                <w:rStyle w:val="af7"/>
                <w:rFonts w:ascii="Times New Roman" w:hAnsi="Times New Roman"/>
                <w:sz w:val="24"/>
              </w:rPr>
              <w:t xml:space="preserve"> (</w:t>
            </w:r>
            <w:r w:rsidRPr="00E348CB">
              <w:rPr>
                <w:rFonts w:ascii="Times New Roman" w:hAnsi="Times New Roman"/>
                <w:sz w:val="24"/>
              </w:rPr>
              <w:t>Раздел обязателен для изучения с юношами, а с девушками по их выбору) – 10 класс</w:t>
            </w:r>
          </w:p>
        </w:tc>
      </w:tr>
      <w:tr w:rsidR="00FB01FA" w:rsidRPr="00E348CB" w:rsidTr="00FB01FA">
        <w:tc>
          <w:tcPr>
            <w:tcW w:w="8926" w:type="dxa"/>
            <w:shd w:val="clear" w:color="auto" w:fill="FFFFFF" w:themeFill="background1"/>
          </w:tcPr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Уяснять и обосновывать положение о том, что военная служба – это особый вид федеральной государственной службы, которая требует от военнослужащего высокой профессиональной подготовки и особой ответственности за исполнение обязанностей по вооруженной защите Отечества.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Усваивать существующий порядок размещения военнослужащих, проходящих военную службу по призыву, их быт и мероприятия, проводимые в войсках по сохранению и укреплению здоровья.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Формировать знания о предназначении суточного наряда, об обязанностях дежурного и дневального по роте.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Уяснить цели и предназначения караульной службы в войсках.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Понимать и обосновывать положения о том, что несение караульной службы является выполнением боевой задачи.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Характеризовать часового как караульного, выполняющего боевую задачу по охране и обороне порученного ему поста.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Последовательно излагать основные обязанности часового и обосновывать факторы, определяющие его неприкосновенность.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Уяснять и обосновывать значение строевой подготовки в деле обучения и воспитания военнослужащих.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Самостоятельно отрабатывать выполнение строевых приемов на месте и в движении.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Выполнять движения в строю, выполнять воинское приветствие одиночно и в строю.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Понимать и объяснять назначение и боевые свойства автомата Калашникова.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Формировать умения в выполнении неполной разборки и сборки автомата.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Формировать общее представление о современном бое и характеризовать основные элементы подготовки солдата к современному бою.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Анализировать и уяснять смысл нормативно-правовых актов РФ в области подготовки граждан к военной службе.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Формировать умения самостоятельно подбирать информацию, способствующую воспитанию убеждений, качества привычек для успешного прохождения военной службы по призыву.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lastRenderedPageBreak/>
              <w:t>Анализировать  содержание общевоинских уставов Вооруженных Сил РФ и характеризовать их как основные нормативно-правовые акты, регламентирующие жизнь и деятельность военнослужащего.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Обосновывать значение и методы осуществления военно-патриотического воспитания военнослужащих для обеспечения высокого уровня боеготовности частей и подразделений Вооружённых Сил РФ.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Уяснять и характеризовать общие, должностные и специальные обязанности военнослужащих и значение воинской дисциплины для их успешного выполнения.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Уяснять и осознанно выполнять все мероприятия, связанные с призывом на военную службу.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Характеризовать особенности военной службы по контракту  и порядок отбора кандидатов для прохождения военной службы по контракту.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Уяснять и обоснованно излагать нормативно-правовые основы и порядок прохождения альтернативной гражданской службы.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Уяснять порядок подачи заявления на прохождение альтернативной гражданской службы.</w:t>
            </w:r>
          </w:p>
        </w:tc>
        <w:tc>
          <w:tcPr>
            <w:tcW w:w="5634" w:type="dxa"/>
            <w:shd w:val="clear" w:color="auto" w:fill="FFFFFF" w:themeFill="background1"/>
          </w:tcPr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lastRenderedPageBreak/>
              <w:t>Анализировать федеральные законы и другие нормативно-правовые акты, в которых определены правовые основы прохождения военной службы и характеризовать федеральную систему подготовки граждан Российской Федерации к военной службе.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Подбирать и анализировать информацию о правах и свободах военнослужащих, проходящих военную службу по призыву в Вооруженных Силах Российской Федерации.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Подбирать и анализировать информацию о существующих в современном мире военных угрозах и военных опасностях РФ и характеризовать основные внешние военные угрозы и основные внутренние военные угрозы РФ.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Анализировать соответствующие источники информации и характеризовать основные пути совершенствования допризывной подготовки и военно-патриотического воспитания граждан РФ в целях развития военной организации государства.</w:t>
            </w:r>
          </w:p>
          <w:p w:rsidR="00FB01FA" w:rsidRPr="00E348CB" w:rsidRDefault="00FB01FA" w:rsidP="00E348CB">
            <w:pPr>
              <w:pStyle w:val="ac"/>
              <w:numPr>
                <w:ilvl w:val="0"/>
                <w:numId w:val="3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Формулировать основные требования воинской деятельности, предъявляемые к моральным и  индивидуальным качествам.</w:t>
            </w:r>
          </w:p>
          <w:p w:rsidR="00FB01FA" w:rsidRPr="00E348CB" w:rsidRDefault="00FB01FA" w:rsidP="00E348CB">
            <w:pPr>
              <w:pStyle w:val="ac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FB01FA" w:rsidRPr="00E348CB" w:rsidRDefault="00FB01FA" w:rsidP="00FB01FA">
      <w:pPr>
        <w:pStyle w:val="ac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8115B7" w:rsidRPr="00E348CB" w:rsidRDefault="008115B7" w:rsidP="008115B7">
      <w:pPr>
        <w:pStyle w:val="a9"/>
        <w:spacing w:before="0" w:beforeAutospacing="0" w:after="0" w:afterAutospacing="0"/>
        <w:rPr>
          <w:b/>
          <w:bCs/>
        </w:rPr>
      </w:pPr>
    </w:p>
    <w:p w:rsidR="00E90950" w:rsidRPr="00E348CB" w:rsidRDefault="00CA76FC" w:rsidP="00BB0708">
      <w:pPr>
        <w:pStyle w:val="a9"/>
        <w:spacing w:before="0" w:beforeAutospacing="0" w:after="0" w:afterAutospacing="0"/>
        <w:jc w:val="center"/>
        <w:rPr>
          <w:b/>
          <w:bCs/>
          <w:sz w:val="28"/>
        </w:rPr>
      </w:pPr>
      <w:r w:rsidRPr="00E348CB">
        <w:rPr>
          <w:b/>
          <w:bCs/>
          <w:sz w:val="28"/>
        </w:rPr>
        <w:t>Содержание курса</w:t>
      </w:r>
    </w:p>
    <w:p w:rsidR="00FB01FA" w:rsidRPr="00E348CB" w:rsidRDefault="00FB01FA" w:rsidP="00BB0708">
      <w:pPr>
        <w:pStyle w:val="a9"/>
        <w:spacing w:before="0" w:beforeAutospacing="0" w:after="0" w:afterAutospacing="0"/>
        <w:jc w:val="center"/>
        <w:rPr>
          <w:b/>
          <w:bCs/>
          <w:sz w:val="28"/>
        </w:rPr>
      </w:pPr>
    </w:p>
    <w:p w:rsidR="00FB01FA" w:rsidRPr="00E348CB" w:rsidRDefault="00FB01FA" w:rsidP="00FB01FA">
      <w:pPr>
        <w:suppressAutoHyphens/>
        <w:spacing w:line="276" w:lineRule="auto"/>
        <w:ind w:firstLine="567"/>
        <w:jc w:val="center"/>
        <w:rPr>
          <w:rFonts w:eastAsia="Calibri"/>
          <w:b/>
          <w:szCs w:val="22"/>
          <w:lang w:eastAsia="ar-SA"/>
        </w:rPr>
      </w:pPr>
      <w:r w:rsidRPr="00E348CB">
        <w:rPr>
          <w:rFonts w:eastAsia="Calibri"/>
          <w:b/>
          <w:szCs w:val="22"/>
          <w:lang w:eastAsia="ar-SA"/>
        </w:rPr>
        <w:t>Раздел 1. Основы безопасности личности, общества, государства</w:t>
      </w:r>
    </w:p>
    <w:p w:rsidR="00FB01FA" w:rsidRPr="00E348CB" w:rsidRDefault="00FB01FA" w:rsidP="00FB01FA">
      <w:pPr>
        <w:suppressAutoHyphens/>
        <w:spacing w:line="276" w:lineRule="auto"/>
        <w:ind w:firstLine="567"/>
        <w:jc w:val="both"/>
        <w:rPr>
          <w:rFonts w:eastAsia="Calibri"/>
          <w:szCs w:val="22"/>
          <w:lang w:eastAsia="ar-SA"/>
        </w:rPr>
      </w:pPr>
      <w:r w:rsidRPr="00E348CB">
        <w:rPr>
          <w:rFonts w:eastAsia="Calibri"/>
          <w:i/>
          <w:szCs w:val="22"/>
          <w:lang w:eastAsia="ar-SA"/>
        </w:rPr>
        <w:t xml:space="preserve">Глава 1. Научные основы обеспечения безопасности жизнедеятельности человека в современной среде обитания. </w:t>
      </w:r>
      <w:r w:rsidRPr="00E348CB">
        <w:rPr>
          <w:rFonts w:eastAsia="Calibri"/>
          <w:szCs w:val="22"/>
          <w:lang w:eastAsia="ar-SA"/>
        </w:rPr>
        <w:t xml:space="preserve">Культура безопасности жизнедеятельности человека в современной среде обитания. Междисциплинарные основы теории безопасности жизнедеятельности. Экологические основы безопасности жизнедеятельности человека в среде обитания. Медико-биологические основы безопасности жизнедеятельности человека в среде обитания. Психологические основы безопасности жизнедеятельности человека в среде обитания. </w:t>
      </w:r>
    </w:p>
    <w:p w:rsidR="00FB01FA" w:rsidRPr="00E348CB" w:rsidRDefault="00FB01FA" w:rsidP="00FB01FA">
      <w:pPr>
        <w:suppressAutoHyphens/>
        <w:spacing w:line="276" w:lineRule="auto"/>
        <w:ind w:firstLine="567"/>
        <w:jc w:val="both"/>
        <w:rPr>
          <w:rFonts w:eastAsia="Calibri"/>
          <w:szCs w:val="22"/>
          <w:lang w:eastAsia="ar-SA"/>
        </w:rPr>
      </w:pPr>
      <w:r w:rsidRPr="00E348CB">
        <w:rPr>
          <w:rFonts w:eastAsia="Calibri"/>
          <w:i/>
          <w:szCs w:val="22"/>
          <w:lang w:eastAsia="ar-SA"/>
        </w:rPr>
        <w:t xml:space="preserve">Глава 2. Законодательные основы обеспечения безопасности личности, общества, государства. </w:t>
      </w:r>
      <w:r w:rsidRPr="00E348CB">
        <w:rPr>
          <w:rFonts w:eastAsia="Calibri"/>
          <w:szCs w:val="22"/>
          <w:lang w:eastAsia="ar-SA"/>
        </w:rPr>
        <w:t xml:space="preserve">Права и обязанности государства и граждан России по обеспечению безопасности жизнедеятельности. Защита национальной безопасности государства от военных угроз. Защита личности, общества, государства от угроз социального характера. Противодействие экстремизму. Противодействие терроризму, наркотизму в Российской Федерации. </w:t>
      </w:r>
    </w:p>
    <w:p w:rsidR="00FB01FA" w:rsidRPr="00E348CB" w:rsidRDefault="00FB01FA" w:rsidP="00FB01FA">
      <w:pPr>
        <w:suppressAutoHyphens/>
        <w:spacing w:line="276" w:lineRule="auto"/>
        <w:ind w:firstLine="567"/>
        <w:jc w:val="both"/>
        <w:rPr>
          <w:rFonts w:eastAsia="Calibri"/>
          <w:szCs w:val="22"/>
          <w:lang w:eastAsia="ar-SA"/>
        </w:rPr>
      </w:pPr>
      <w:r w:rsidRPr="00E348CB">
        <w:rPr>
          <w:rFonts w:eastAsia="Calibri"/>
          <w:i/>
          <w:szCs w:val="22"/>
          <w:lang w:eastAsia="ar-SA"/>
        </w:rPr>
        <w:t xml:space="preserve">Глава 3. Организационные основы защиты населения и территорий России в чрезвычайных ситуациях. </w:t>
      </w:r>
      <w:r w:rsidRPr="00E348CB">
        <w:rPr>
          <w:rFonts w:eastAsia="Calibri"/>
          <w:szCs w:val="22"/>
          <w:lang w:eastAsia="ar-SA"/>
        </w:rPr>
        <w:t xml:space="preserve">Единая государственная система предупреждения и ликвидации чрезвычайных ситуаций (РСЧС). Основные мероприятия РСЧС и гражданской обороны по защите населения и территорий в чрезвычайных ситуациях. Защита населения и территорий от чрезвычайных ситуаций природного характера. Защита населения и территорий от чрезвычайных ситуаций техногенного характера. Чрезвычайные ситуации на инженерных сооружениях, дорогах, транспорте. Страхование. </w:t>
      </w:r>
    </w:p>
    <w:p w:rsidR="00A449AB" w:rsidRDefault="00A449AB" w:rsidP="00FB01FA">
      <w:pPr>
        <w:suppressAutoHyphens/>
        <w:spacing w:line="276" w:lineRule="auto"/>
        <w:ind w:firstLine="567"/>
        <w:jc w:val="center"/>
        <w:rPr>
          <w:rFonts w:eastAsia="Calibri"/>
          <w:b/>
          <w:szCs w:val="22"/>
          <w:lang w:eastAsia="ar-SA"/>
        </w:rPr>
      </w:pPr>
    </w:p>
    <w:p w:rsidR="00FB01FA" w:rsidRPr="00E348CB" w:rsidRDefault="00FB01FA" w:rsidP="00FB01FA">
      <w:pPr>
        <w:suppressAutoHyphens/>
        <w:spacing w:line="276" w:lineRule="auto"/>
        <w:ind w:firstLine="567"/>
        <w:jc w:val="center"/>
        <w:rPr>
          <w:rFonts w:eastAsia="Calibri"/>
          <w:b/>
          <w:szCs w:val="22"/>
          <w:lang w:eastAsia="ar-SA"/>
        </w:rPr>
      </w:pPr>
      <w:r w:rsidRPr="00E348CB">
        <w:rPr>
          <w:rFonts w:eastAsia="Calibri"/>
          <w:b/>
          <w:szCs w:val="22"/>
          <w:lang w:eastAsia="ar-SA"/>
        </w:rPr>
        <w:lastRenderedPageBreak/>
        <w:t>Раздел 2. Военная безопасность государства</w:t>
      </w:r>
    </w:p>
    <w:p w:rsidR="00FB01FA" w:rsidRPr="00E348CB" w:rsidRDefault="00FB01FA" w:rsidP="00FB01FA">
      <w:pPr>
        <w:suppressAutoHyphens/>
        <w:spacing w:line="276" w:lineRule="auto"/>
        <w:ind w:firstLine="567"/>
        <w:jc w:val="both"/>
        <w:rPr>
          <w:rFonts w:eastAsia="Calibri"/>
          <w:szCs w:val="22"/>
          <w:lang w:eastAsia="ar-SA"/>
        </w:rPr>
      </w:pPr>
      <w:r w:rsidRPr="00E348CB">
        <w:rPr>
          <w:rFonts w:eastAsia="Calibri"/>
          <w:i/>
          <w:szCs w:val="22"/>
          <w:lang w:eastAsia="ar-SA"/>
        </w:rPr>
        <w:t>Глава 4. Чрезвычайные ситуации военного характера и безопасность</w:t>
      </w:r>
      <w:r w:rsidRPr="00E348CB">
        <w:rPr>
          <w:rFonts w:eastAsia="Calibri"/>
          <w:szCs w:val="22"/>
          <w:lang w:eastAsia="ar-SA"/>
        </w:rPr>
        <w:t>. Защита населения и территорий от военной опасности, оружия массового поражения и современных обычных средств поражения. Защита населения и территорий от радиационной опасности. Средства коллективной защиты от оружия массового поражения. Защита населения и территорий от биологической и экологической опасности. Средства индивидуальной защиты органов дыхания и кожи.</w:t>
      </w:r>
    </w:p>
    <w:p w:rsidR="00FB01FA" w:rsidRPr="00E348CB" w:rsidRDefault="00FB01FA" w:rsidP="00FB01FA">
      <w:pPr>
        <w:suppressAutoHyphens/>
        <w:spacing w:line="276" w:lineRule="auto"/>
        <w:ind w:firstLine="567"/>
        <w:jc w:val="both"/>
        <w:rPr>
          <w:rFonts w:eastAsia="Calibri"/>
          <w:szCs w:val="22"/>
          <w:lang w:eastAsia="ar-SA"/>
        </w:rPr>
      </w:pPr>
      <w:r w:rsidRPr="00E348CB">
        <w:rPr>
          <w:rFonts w:eastAsia="Calibri"/>
          <w:i/>
          <w:szCs w:val="22"/>
          <w:lang w:eastAsia="ar-SA"/>
        </w:rPr>
        <w:t>Глава 5. Вооруженные Силы Российской Федерации на защите государства от военных угроз</w:t>
      </w:r>
      <w:r w:rsidRPr="00E348CB">
        <w:rPr>
          <w:rFonts w:eastAsia="Calibri"/>
          <w:szCs w:val="22"/>
          <w:lang w:eastAsia="ar-SA"/>
        </w:rPr>
        <w:t xml:space="preserve">. Вооруженные Силы Российской Федерации: организационные основы. Состав Вооруженных Сил Российской Федерации. Воинская обязанность и военная служба. Права и обязанности военнослужащих. Боевые традиции и ритуалы Вооруженных Сил Российской Федерации. </w:t>
      </w:r>
    </w:p>
    <w:p w:rsidR="00FB01FA" w:rsidRPr="00E348CB" w:rsidRDefault="00FB01FA" w:rsidP="00FB01FA">
      <w:pPr>
        <w:suppressAutoHyphens/>
        <w:spacing w:line="276" w:lineRule="auto"/>
        <w:ind w:firstLine="567"/>
        <w:jc w:val="center"/>
        <w:rPr>
          <w:rFonts w:eastAsia="Calibri"/>
          <w:b/>
          <w:szCs w:val="22"/>
          <w:lang w:eastAsia="ar-SA"/>
        </w:rPr>
      </w:pPr>
      <w:r w:rsidRPr="00E348CB">
        <w:rPr>
          <w:rFonts w:eastAsia="Calibri"/>
          <w:b/>
          <w:szCs w:val="22"/>
          <w:lang w:eastAsia="ar-SA"/>
        </w:rPr>
        <w:t>Раздел 3. Основы медицинских знаний и здорового образа жизни.</w:t>
      </w:r>
    </w:p>
    <w:p w:rsidR="00FB01FA" w:rsidRPr="00E348CB" w:rsidRDefault="00FB01FA" w:rsidP="00FB01FA">
      <w:pPr>
        <w:suppressAutoHyphens/>
        <w:spacing w:line="276" w:lineRule="auto"/>
        <w:ind w:firstLine="567"/>
        <w:jc w:val="both"/>
        <w:rPr>
          <w:rFonts w:eastAsia="Calibri"/>
          <w:szCs w:val="22"/>
          <w:lang w:eastAsia="ar-SA"/>
        </w:rPr>
      </w:pPr>
      <w:r w:rsidRPr="00E348CB">
        <w:rPr>
          <w:rFonts w:eastAsia="Calibri"/>
          <w:i/>
          <w:szCs w:val="22"/>
          <w:lang w:eastAsia="ar-SA"/>
        </w:rPr>
        <w:t>Глава 6. Факторы риска нарушений здоровья: инфекционные и неинфекционные заболевания</w:t>
      </w:r>
      <w:r w:rsidRPr="00E348CB">
        <w:rPr>
          <w:rFonts w:eastAsia="Calibri"/>
          <w:szCs w:val="22"/>
          <w:lang w:eastAsia="ar-SA"/>
        </w:rPr>
        <w:t xml:space="preserve">. Медицинское обеспечение индивидуального и общественного здоровья. Здоровый образ жизни и его составляющие. Инфекционные заболевания: их особенности и меры профилактики. Факторы риска неинфекционных заболеваний и меры их профилактики. Профилактика заболеваний, передающихся половым путем. </w:t>
      </w:r>
    </w:p>
    <w:p w:rsidR="00FB01FA" w:rsidRPr="00E348CB" w:rsidRDefault="00FB01FA" w:rsidP="00FB01FA">
      <w:pPr>
        <w:suppressAutoHyphens/>
        <w:spacing w:line="276" w:lineRule="auto"/>
        <w:ind w:firstLine="567"/>
        <w:jc w:val="both"/>
        <w:rPr>
          <w:rFonts w:eastAsia="Calibri"/>
          <w:szCs w:val="22"/>
          <w:lang w:eastAsia="ar-SA"/>
        </w:rPr>
      </w:pPr>
      <w:r w:rsidRPr="00E348CB">
        <w:rPr>
          <w:rFonts w:eastAsia="Calibri"/>
          <w:i/>
          <w:szCs w:val="22"/>
          <w:lang w:eastAsia="ar-SA"/>
        </w:rPr>
        <w:t>Глава 7. Оказание первой помощи при неотложных состояниях</w:t>
      </w:r>
      <w:r w:rsidRPr="00E348CB">
        <w:rPr>
          <w:rFonts w:eastAsia="Calibri"/>
          <w:szCs w:val="22"/>
          <w:lang w:eastAsia="ar-SA"/>
        </w:rPr>
        <w:t xml:space="preserve">. Первая помощь при неотложных состояниях: закон и порядок. Правила оказания первой помощи при травмах. Первая помощь при кровотечениях, ранениях. Первая помощь: сердечнолегочная реанимация. Первая помощь при ушибах, растяжении связок, вывихах, переломах. </w:t>
      </w:r>
    </w:p>
    <w:p w:rsidR="00FB01FA" w:rsidRPr="00E348CB" w:rsidRDefault="00FB01FA" w:rsidP="000F4488">
      <w:pPr>
        <w:jc w:val="center"/>
        <w:rPr>
          <w:b/>
          <w:bCs/>
          <w:sz w:val="28"/>
          <w:szCs w:val="28"/>
        </w:rPr>
      </w:pPr>
    </w:p>
    <w:p w:rsidR="00FB01FA" w:rsidRPr="00E348CB" w:rsidRDefault="00FB01FA" w:rsidP="000F4488">
      <w:pPr>
        <w:jc w:val="center"/>
        <w:rPr>
          <w:b/>
          <w:bCs/>
          <w:sz w:val="28"/>
          <w:szCs w:val="28"/>
        </w:rPr>
      </w:pPr>
    </w:p>
    <w:p w:rsidR="00BB0708" w:rsidRDefault="00BB070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9AB" w:rsidRPr="00E348CB" w:rsidRDefault="00A449A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B88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348CB" w:rsidRDefault="00E348C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348CB" w:rsidRDefault="00E348C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348CB" w:rsidRDefault="00E348C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348CB" w:rsidRDefault="00E348CB" w:rsidP="00FB01FA">
      <w:pPr>
        <w:pStyle w:val="ac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FB01FA" w:rsidRPr="00E348CB" w:rsidRDefault="00E348CB" w:rsidP="00FB01FA">
      <w:pPr>
        <w:pStyle w:val="ac"/>
        <w:jc w:val="center"/>
        <w:rPr>
          <w:rFonts w:ascii="Times New Roman" w:hAnsi="Times New Roman"/>
          <w:b/>
          <w:sz w:val="28"/>
        </w:rPr>
      </w:pPr>
      <w:r w:rsidRPr="00E348CB">
        <w:rPr>
          <w:rFonts w:ascii="Times New Roman" w:hAnsi="Times New Roman"/>
          <w:b/>
          <w:sz w:val="28"/>
        </w:rPr>
        <w:lastRenderedPageBreak/>
        <w:t>Тематическое</w:t>
      </w:r>
      <w:r w:rsidR="00FB01FA" w:rsidRPr="00E348CB">
        <w:rPr>
          <w:rFonts w:ascii="Times New Roman" w:hAnsi="Times New Roman"/>
          <w:b/>
          <w:sz w:val="28"/>
        </w:rPr>
        <w:t xml:space="preserve"> планирование</w:t>
      </w:r>
      <w:r w:rsidRPr="00E348CB">
        <w:rPr>
          <w:rFonts w:ascii="Times New Roman" w:hAnsi="Times New Roman"/>
          <w:b/>
          <w:sz w:val="28"/>
        </w:rPr>
        <w:t xml:space="preserve">  </w:t>
      </w:r>
    </w:p>
    <w:p w:rsidR="00E348CB" w:rsidRPr="00E348CB" w:rsidRDefault="00E348CB" w:rsidP="00FB01FA">
      <w:pPr>
        <w:pStyle w:val="ac"/>
        <w:jc w:val="center"/>
        <w:rPr>
          <w:rFonts w:ascii="Times New Roman" w:hAnsi="Times New Roman"/>
          <w:b/>
          <w:sz w:val="28"/>
        </w:rPr>
      </w:pPr>
    </w:p>
    <w:p w:rsidR="00FB01FA" w:rsidRPr="00E348CB" w:rsidRDefault="00E348CB" w:rsidP="00FB01FA">
      <w:pPr>
        <w:pStyle w:val="ac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 класс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4"/>
        <w:gridCol w:w="7701"/>
        <w:gridCol w:w="1595"/>
      </w:tblGrid>
      <w:tr w:rsidR="00FB01FA" w:rsidRPr="00E348CB" w:rsidTr="00FB01FA">
        <w:tc>
          <w:tcPr>
            <w:tcW w:w="1271" w:type="dxa"/>
            <w:shd w:val="clear" w:color="auto" w:fill="BFBFBF" w:themeFill="background1" w:themeFillShade="BF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b/>
                <w:sz w:val="24"/>
              </w:rPr>
            </w:pPr>
            <w:r w:rsidRPr="00E348CB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1624" w:type="dxa"/>
            <w:shd w:val="clear" w:color="auto" w:fill="BFBFBF" w:themeFill="background1" w:themeFillShade="BF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b/>
                <w:sz w:val="24"/>
              </w:rPr>
            </w:pPr>
            <w:r w:rsidRPr="00E348CB">
              <w:rPr>
                <w:rFonts w:ascii="Times New Roman" w:hAnsi="Times New Roman"/>
                <w:b/>
                <w:sz w:val="24"/>
              </w:rPr>
              <w:t>Название раздела, темы</w:t>
            </w:r>
          </w:p>
        </w:tc>
        <w:tc>
          <w:tcPr>
            <w:tcW w:w="1665" w:type="dxa"/>
            <w:shd w:val="clear" w:color="auto" w:fill="BFBFBF" w:themeFill="background1" w:themeFillShade="BF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b/>
                <w:sz w:val="24"/>
              </w:rPr>
            </w:pPr>
            <w:r w:rsidRPr="00E348CB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</w:tr>
      <w:tr w:rsidR="00FB01FA" w:rsidRPr="00E348CB" w:rsidTr="00FB01FA">
        <w:tc>
          <w:tcPr>
            <w:tcW w:w="1271" w:type="dxa"/>
            <w:shd w:val="clear" w:color="auto" w:fill="D9D9D9" w:themeFill="background1" w:themeFillShade="D9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b/>
                <w:i/>
                <w:sz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</w:rPr>
              <w:t>Раздел 1.</w:t>
            </w:r>
          </w:p>
        </w:tc>
        <w:tc>
          <w:tcPr>
            <w:tcW w:w="11624" w:type="dxa"/>
            <w:shd w:val="clear" w:color="auto" w:fill="D9D9D9" w:themeFill="background1" w:themeFillShade="D9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b/>
                <w:i/>
                <w:sz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</w:rPr>
              <w:t>Основы безопасности личности, общества, государства</w:t>
            </w:r>
          </w:p>
        </w:tc>
        <w:tc>
          <w:tcPr>
            <w:tcW w:w="1665" w:type="dxa"/>
            <w:shd w:val="clear" w:color="auto" w:fill="D9D9D9" w:themeFill="background1" w:themeFillShade="D9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</w:rPr>
              <w:t>14</w:t>
            </w:r>
          </w:p>
        </w:tc>
      </w:tr>
      <w:tr w:rsidR="00FB01FA" w:rsidRPr="00E348CB" w:rsidTr="00FB01FA">
        <w:tc>
          <w:tcPr>
            <w:tcW w:w="1271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Глава 1</w:t>
            </w:r>
          </w:p>
        </w:tc>
        <w:tc>
          <w:tcPr>
            <w:tcW w:w="11624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i/>
                <w:sz w:val="24"/>
              </w:rPr>
              <w:t>Научные основы формирования культуры безопасности жизнедеятельности человека в современной среде обитания</w:t>
            </w:r>
            <w:r w:rsidRPr="00E348C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65" w:type="dxa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5</w:t>
            </w:r>
          </w:p>
        </w:tc>
      </w:tr>
      <w:tr w:rsidR="00FB01FA" w:rsidRPr="00E348CB" w:rsidTr="00FB01FA">
        <w:tc>
          <w:tcPr>
            <w:tcW w:w="1271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Глава 2</w:t>
            </w:r>
          </w:p>
        </w:tc>
        <w:tc>
          <w:tcPr>
            <w:tcW w:w="11624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Законодательные основы обеспечения безопасности личности, общества, государства</w:t>
            </w:r>
          </w:p>
        </w:tc>
        <w:tc>
          <w:tcPr>
            <w:tcW w:w="1665" w:type="dxa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5</w:t>
            </w:r>
          </w:p>
        </w:tc>
      </w:tr>
      <w:tr w:rsidR="00FB01FA" w:rsidRPr="00E348CB" w:rsidTr="00FB01FA">
        <w:tc>
          <w:tcPr>
            <w:tcW w:w="1271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Глава 3</w:t>
            </w:r>
          </w:p>
        </w:tc>
        <w:tc>
          <w:tcPr>
            <w:tcW w:w="11624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Организационные основы защиты населения и территорий России в чрезвычайных ситуациях</w:t>
            </w:r>
          </w:p>
        </w:tc>
        <w:tc>
          <w:tcPr>
            <w:tcW w:w="1665" w:type="dxa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4</w:t>
            </w:r>
          </w:p>
        </w:tc>
      </w:tr>
      <w:tr w:rsidR="00FB01FA" w:rsidRPr="00E348CB" w:rsidTr="00FB01FA">
        <w:tc>
          <w:tcPr>
            <w:tcW w:w="1271" w:type="dxa"/>
            <w:shd w:val="clear" w:color="auto" w:fill="D9D9D9" w:themeFill="background1" w:themeFillShade="D9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b/>
                <w:i/>
                <w:sz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</w:rPr>
              <w:t>Раздел 2.</w:t>
            </w:r>
          </w:p>
        </w:tc>
        <w:tc>
          <w:tcPr>
            <w:tcW w:w="11624" w:type="dxa"/>
            <w:shd w:val="clear" w:color="auto" w:fill="D9D9D9" w:themeFill="background1" w:themeFillShade="D9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b/>
                <w:i/>
                <w:sz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</w:rPr>
              <w:t>Военная безопасность государства</w:t>
            </w:r>
          </w:p>
        </w:tc>
        <w:tc>
          <w:tcPr>
            <w:tcW w:w="1665" w:type="dxa"/>
            <w:shd w:val="clear" w:color="auto" w:fill="D9D9D9" w:themeFill="background1" w:themeFillShade="D9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</w:rPr>
              <w:t>10</w:t>
            </w:r>
          </w:p>
        </w:tc>
      </w:tr>
      <w:tr w:rsidR="00FB01FA" w:rsidRPr="00E348CB" w:rsidTr="00FB01FA">
        <w:tc>
          <w:tcPr>
            <w:tcW w:w="1271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Глава 4</w:t>
            </w:r>
          </w:p>
        </w:tc>
        <w:tc>
          <w:tcPr>
            <w:tcW w:w="11624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 xml:space="preserve">Чрезвычайные ситуации военного характера и безопасность </w:t>
            </w:r>
          </w:p>
        </w:tc>
        <w:tc>
          <w:tcPr>
            <w:tcW w:w="1665" w:type="dxa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5</w:t>
            </w:r>
          </w:p>
        </w:tc>
      </w:tr>
      <w:tr w:rsidR="00FB01FA" w:rsidRPr="00E348CB" w:rsidTr="00FB01FA">
        <w:tc>
          <w:tcPr>
            <w:tcW w:w="1271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Глава 5</w:t>
            </w:r>
          </w:p>
        </w:tc>
        <w:tc>
          <w:tcPr>
            <w:tcW w:w="11624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Вооруженные Силы Российской Федерации на защите государства от военных угроз</w:t>
            </w:r>
          </w:p>
        </w:tc>
        <w:tc>
          <w:tcPr>
            <w:tcW w:w="1665" w:type="dxa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5</w:t>
            </w:r>
          </w:p>
        </w:tc>
      </w:tr>
      <w:tr w:rsidR="00FB01FA" w:rsidRPr="00E348CB" w:rsidTr="00FB01FA">
        <w:tc>
          <w:tcPr>
            <w:tcW w:w="1271" w:type="dxa"/>
            <w:shd w:val="clear" w:color="auto" w:fill="D9D9D9" w:themeFill="background1" w:themeFillShade="D9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b/>
                <w:i/>
                <w:sz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</w:rPr>
              <w:t>Раздел 3.</w:t>
            </w:r>
          </w:p>
        </w:tc>
        <w:tc>
          <w:tcPr>
            <w:tcW w:w="11624" w:type="dxa"/>
            <w:shd w:val="clear" w:color="auto" w:fill="D9D9D9" w:themeFill="background1" w:themeFillShade="D9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b/>
                <w:i/>
                <w:sz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</w:rPr>
              <w:t>Основы медицинских знаний и здорового образа жизни.</w:t>
            </w:r>
          </w:p>
        </w:tc>
        <w:tc>
          <w:tcPr>
            <w:tcW w:w="1665" w:type="dxa"/>
            <w:shd w:val="clear" w:color="auto" w:fill="D9D9D9" w:themeFill="background1" w:themeFillShade="D9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</w:rPr>
              <w:t>9</w:t>
            </w:r>
          </w:p>
        </w:tc>
      </w:tr>
      <w:tr w:rsidR="00FB01FA" w:rsidRPr="00E348CB" w:rsidTr="00FB01FA">
        <w:tc>
          <w:tcPr>
            <w:tcW w:w="1271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Глава 6</w:t>
            </w:r>
          </w:p>
        </w:tc>
        <w:tc>
          <w:tcPr>
            <w:tcW w:w="11624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Факторы риска нарушений здоровья: инфекционные и неинфекционные заболевания.</w:t>
            </w:r>
          </w:p>
        </w:tc>
        <w:tc>
          <w:tcPr>
            <w:tcW w:w="1665" w:type="dxa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4</w:t>
            </w:r>
          </w:p>
        </w:tc>
      </w:tr>
      <w:tr w:rsidR="00FB01FA" w:rsidRPr="00E348CB" w:rsidTr="00FB01FA">
        <w:tc>
          <w:tcPr>
            <w:tcW w:w="1271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Глава 7</w:t>
            </w:r>
          </w:p>
        </w:tc>
        <w:tc>
          <w:tcPr>
            <w:tcW w:w="11624" w:type="dxa"/>
          </w:tcPr>
          <w:p w:rsidR="00FB01FA" w:rsidRPr="00E348CB" w:rsidRDefault="00FB01FA" w:rsidP="00FB01FA">
            <w:pPr>
              <w:pStyle w:val="ac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Оказание первой помощи при неотложных состояниях.</w:t>
            </w:r>
          </w:p>
        </w:tc>
        <w:tc>
          <w:tcPr>
            <w:tcW w:w="1665" w:type="dxa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E348CB">
              <w:rPr>
                <w:rFonts w:ascii="Times New Roman" w:hAnsi="Times New Roman"/>
                <w:sz w:val="24"/>
              </w:rPr>
              <w:t>5</w:t>
            </w:r>
          </w:p>
        </w:tc>
      </w:tr>
      <w:tr w:rsidR="00FB01FA" w:rsidRPr="00E348CB" w:rsidTr="00FB01FA">
        <w:tc>
          <w:tcPr>
            <w:tcW w:w="12895" w:type="dxa"/>
            <w:gridSpan w:val="2"/>
          </w:tcPr>
          <w:p w:rsidR="00FB01FA" w:rsidRPr="00E348CB" w:rsidRDefault="00FB01FA" w:rsidP="00FB01FA">
            <w:pPr>
              <w:pStyle w:val="ac"/>
              <w:jc w:val="right"/>
              <w:rPr>
                <w:rFonts w:ascii="Times New Roman" w:hAnsi="Times New Roman"/>
                <w:b/>
                <w:sz w:val="24"/>
              </w:rPr>
            </w:pPr>
            <w:r w:rsidRPr="00E348CB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1665" w:type="dxa"/>
          </w:tcPr>
          <w:p w:rsidR="00FB01FA" w:rsidRPr="00E348CB" w:rsidRDefault="00FB01FA" w:rsidP="00FB01FA">
            <w:pPr>
              <w:pStyle w:val="ac"/>
              <w:jc w:val="center"/>
              <w:rPr>
                <w:rFonts w:ascii="Times New Roman" w:hAnsi="Times New Roman"/>
                <w:b/>
                <w:sz w:val="24"/>
              </w:rPr>
            </w:pPr>
            <w:r w:rsidRPr="00E348CB">
              <w:rPr>
                <w:rFonts w:ascii="Times New Roman" w:hAnsi="Times New Roman"/>
                <w:b/>
                <w:sz w:val="24"/>
              </w:rPr>
              <w:t>3</w:t>
            </w:r>
            <w:r w:rsidR="00C42F74" w:rsidRPr="00E348CB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FB01FA" w:rsidRPr="00E348CB" w:rsidTr="00FB01FA">
        <w:tc>
          <w:tcPr>
            <w:tcW w:w="14560" w:type="dxa"/>
            <w:gridSpan w:val="3"/>
          </w:tcPr>
          <w:p w:rsidR="00FB01FA" w:rsidRPr="00E348CB" w:rsidRDefault="00FB01FA" w:rsidP="00FB01FA">
            <w:pPr>
              <w:pStyle w:val="ac"/>
              <w:jc w:val="both"/>
              <w:rPr>
                <w:rFonts w:ascii="Times New Roman" w:hAnsi="Times New Roman"/>
                <w:b/>
                <w:sz w:val="24"/>
              </w:rPr>
            </w:pPr>
            <w:r w:rsidRPr="00E348CB">
              <w:rPr>
                <w:rFonts w:ascii="Times New Roman" w:hAnsi="Times New Roman"/>
                <w:b/>
                <w:sz w:val="24"/>
              </w:rPr>
              <w:t>По окончании 10 класса проводятся учебные сборы по основам военной службы продолжительностью 35 часов</w:t>
            </w:r>
          </w:p>
        </w:tc>
      </w:tr>
    </w:tbl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003CB" w:rsidRPr="00E348CB" w:rsidRDefault="009003C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003CB" w:rsidRPr="00E348CB" w:rsidRDefault="009003C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003CB" w:rsidRPr="00E348CB" w:rsidRDefault="009003C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  <w:sectPr w:rsidR="009003CB" w:rsidRPr="00E348CB" w:rsidSect="001D0027">
          <w:footerReference w:type="default" r:id="rId8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345B88" w:rsidRPr="00E348CB" w:rsidRDefault="009003CB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348CB">
        <w:rPr>
          <w:rFonts w:ascii="Times New Roman" w:hAnsi="Times New Roman" w:cs="Times New Roman"/>
          <w:b/>
          <w:sz w:val="28"/>
          <w:szCs w:val="24"/>
        </w:rPr>
        <w:lastRenderedPageBreak/>
        <w:t>Календарно-тематическое планирование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5928"/>
        <w:gridCol w:w="850"/>
        <w:gridCol w:w="993"/>
        <w:gridCol w:w="1134"/>
        <w:gridCol w:w="992"/>
      </w:tblGrid>
      <w:tr w:rsidR="001557E1" w:rsidRPr="00E348CB" w:rsidTr="00C42F74">
        <w:trPr>
          <w:trHeight w:val="405"/>
        </w:trPr>
        <w:tc>
          <w:tcPr>
            <w:tcW w:w="593" w:type="dxa"/>
            <w:vMerge w:val="restart"/>
            <w:shd w:val="clear" w:color="auto" w:fill="BFBFBF" w:themeFill="background1" w:themeFillShade="BF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  <w:r w:rsidRPr="00E348CB">
              <w:rPr>
                <w:b/>
              </w:rPr>
              <w:t xml:space="preserve">№ </w:t>
            </w:r>
          </w:p>
        </w:tc>
        <w:tc>
          <w:tcPr>
            <w:tcW w:w="5928" w:type="dxa"/>
            <w:vMerge w:val="restart"/>
            <w:shd w:val="clear" w:color="auto" w:fill="BFBFBF" w:themeFill="background1" w:themeFillShade="BF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  <w:r w:rsidRPr="00E348CB">
              <w:rPr>
                <w:b/>
              </w:rPr>
              <w:t>Раздел /</w:t>
            </w:r>
          </w:p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  <w:r w:rsidRPr="00E348CB">
              <w:rPr>
                <w:b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  <w:sz w:val="20"/>
              </w:rPr>
            </w:pPr>
            <w:r w:rsidRPr="00E348CB">
              <w:rPr>
                <w:b/>
                <w:sz w:val="20"/>
              </w:rPr>
              <w:t>Кол-во часов</w:t>
            </w:r>
          </w:p>
          <w:p w:rsidR="001557E1" w:rsidRPr="00E348CB" w:rsidRDefault="001557E1" w:rsidP="00E348CB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vMerge w:val="restart"/>
            <w:shd w:val="clear" w:color="auto" w:fill="BFBFBF" w:themeFill="background1" w:themeFillShade="BF"/>
          </w:tcPr>
          <w:p w:rsidR="001557E1" w:rsidRPr="00E348CB" w:rsidRDefault="001557E1" w:rsidP="00E348CB">
            <w:r w:rsidRPr="00E348CB">
              <w:rPr>
                <w:b/>
              </w:rPr>
              <w:t>Стр.</w:t>
            </w:r>
          </w:p>
        </w:tc>
        <w:tc>
          <w:tcPr>
            <w:tcW w:w="2126" w:type="dxa"/>
            <w:gridSpan w:val="2"/>
            <w:shd w:val="clear" w:color="auto" w:fill="BFBFBF" w:themeFill="background1" w:themeFillShade="BF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  <w:r w:rsidRPr="00E348CB">
              <w:rPr>
                <w:b/>
              </w:rPr>
              <w:t xml:space="preserve">Дата </w:t>
            </w:r>
          </w:p>
        </w:tc>
      </w:tr>
      <w:tr w:rsidR="001557E1" w:rsidRPr="00E348CB" w:rsidTr="00C42F74">
        <w:trPr>
          <w:trHeight w:val="408"/>
        </w:trPr>
        <w:tc>
          <w:tcPr>
            <w:tcW w:w="593" w:type="dxa"/>
            <w:vMerge/>
            <w:shd w:val="clear" w:color="auto" w:fill="BFBFBF" w:themeFill="background1" w:themeFillShade="BF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928" w:type="dxa"/>
            <w:vMerge/>
            <w:shd w:val="clear" w:color="auto" w:fill="BFBFBF" w:themeFill="background1" w:themeFillShade="BF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93" w:type="dxa"/>
            <w:vMerge/>
            <w:shd w:val="clear" w:color="auto" w:fill="BFBFBF" w:themeFill="background1" w:themeFillShade="BF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1557E1" w:rsidRPr="00E348CB" w:rsidRDefault="00C42F74" w:rsidP="00E348CB">
            <w:pPr>
              <w:widowControl w:val="0"/>
              <w:jc w:val="center"/>
              <w:rPr>
                <w:b/>
                <w:sz w:val="22"/>
              </w:rPr>
            </w:pPr>
            <w:r w:rsidRPr="00E348CB">
              <w:rPr>
                <w:b/>
                <w:sz w:val="22"/>
              </w:rPr>
              <w:t>План.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1557E1" w:rsidRPr="00E348CB" w:rsidRDefault="00C42F74" w:rsidP="00E348CB">
            <w:pPr>
              <w:widowControl w:val="0"/>
              <w:jc w:val="center"/>
              <w:rPr>
                <w:b/>
                <w:sz w:val="22"/>
              </w:rPr>
            </w:pPr>
            <w:r w:rsidRPr="00E348CB">
              <w:rPr>
                <w:b/>
                <w:sz w:val="22"/>
              </w:rPr>
              <w:t>Факт.</w:t>
            </w:r>
          </w:p>
        </w:tc>
      </w:tr>
      <w:tr w:rsidR="009003CB" w:rsidRPr="00E348CB" w:rsidTr="001557E1">
        <w:trPr>
          <w:trHeight w:val="152"/>
        </w:trPr>
        <w:tc>
          <w:tcPr>
            <w:tcW w:w="10490" w:type="dxa"/>
            <w:gridSpan w:val="6"/>
            <w:shd w:val="clear" w:color="auto" w:fill="BFBFBF" w:themeFill="background1" w:themeFillShade="BF"/>
          </w:tcPr>
          <w:p w:rsidR="009003CB" w:rsidRPr="00E348CB" w:rsidRDefault="009003CB" w:rsidP="00E348C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>Раздел 1. Основы безопасности личности, общества, государства          14</w:t>
            </w:r>
          </w:p>
        </w:tc>
      </w:tr>
      <w:tr w:rsidR="009003CB" w:rsidRPr="00E348CB" w:rsidTr="001557E1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9003CB" w:rsidRPr="00E348CB" w:rsidRDefault="009003CB" w:rsidP="00E348CB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>Глава 1.  Научные основы формирования культуры безопасности жизнедеятельности человека в современной среде обитания.  5ч</w:t>
            </w: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1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 xml:space="preserve">Культура безопасности жизнедеятельности 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i/>
                <w:sz w:val="22"/>
              </w:rPr>
            </w:pPr>
            <w:r w:rsidRPr="00E348CB">
              <w:rPr>
                <w:i/>
                <w:sz w:val="22"/>
              </w:rPr>
              <w:t>Стр. 5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2.09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2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Междисциплинарные основы теории БЖ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11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9.09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3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Экологические основы БЖ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16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16.09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4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Медико-биологические основы БЖ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23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23.09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5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Психологические основы БЖ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27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30.09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9003CB" w:rsidRPr="00E348CB" w:rsidTr="001557E1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9003CB" w:rsidRPr="00E348CB" w:rsidRDefault="009003CB" w:rsidP="00E348CB">
            <w:pPr>
              <w:pStyle w:val="ac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>Глава 2.  Законодательные основы обеспечения безопасности личности, общества, государства 5ч</w:t>
            </w: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Права и обязанности государства и граждан России по обеспечению БЖ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32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7.10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7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Защита национальной безопасности государства от военных угроз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36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14.10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8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Защита личности, общества, государства от угроз социального характера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41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21.10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332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9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Противодействие экстремизму</w:t>
            </w:r>
            <w:r w:rsidR="00C42F74" w:rsidRPr="00E348CB">
              <w:t xml:space="preserve"> </w:t>
            </w:r>
            <w:r w:rsidRPr="00E348CB">
              <w:t>и</w:t>
            </w:r>
            <w:r w:rsidR="00C42F74" w:rsidRPr="00E348CB">
              <w:t xml:space="preserve"> </w:t>
            </w:r>
            <w:r w:rsidRPr="00E348CB">
              <w:t>терроризму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45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28.10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9003CB" w:rsidRPr="00E348CB" w:rsidTr="001557E1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9003CB" w:rsidRPr="00E348CB" w:rsidRDefault="009003CB" w:rsidP="00E348CB">
            <w:pPr>
              <w:pStyle w:val="ac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>Глава 3. Организационные основы защиты населения и территорий России в чрезвычайных ситуациях  4ч.</w:t>
            </w: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10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Единая государственная система предупреждения и ликвидации чрезвычайных ситуаций (РСЧС)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55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11.11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11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Основные мероприятия РСЧС и ГО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61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18.11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12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Защита населения и территорий от ЧС природного характера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66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25.11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13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Защита населения и территорий от ЧС техногенного характера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71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2.12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14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ЧС на инженерных сооружениях, дорогах, транспорте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2"/>
              </w:rPr>
            </w:pPr>
            <w:r w:rsidRPr="00E348CB">
              <w:rPr>
                <w:i/>
                <w:sz w:val="22"/>
              </w:rPr>
              <w:t>Стр. 76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9.12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9003CB" w:rsidRPr="00E348CB" w:rsidTr="001557E1">
        <w:trPr>
          <w:trHeight w:val="70"/>
        </w:trPr>
        <w:tc>
          <w:tcPr>
            <w:tcW w:w="10490" w:type="dxa"/>
            <w:gridSpan w:val="6"/>
            <w:shd w:val="clear" w:color="auto" w:fill="BFBFBF" w:themeFill="background1" w:themeFillShade="BF"/>
          </w:tcPr>
          <w:p w:rsidR="009003CB" w:rsidRPr="00E348CB" w:rsidRDefault="009003CB" w:rsidP="00E348C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t>Раздел 2. Военн</w:t>
            </w:r>
            <w:r w:rsidR="00C42F74" w:rsidRPr="00E348CB">
              <w:rPr>
                <w:rFonts w:ascii="Times New Roman" w:hAnsi="Times New Roman"/>
                <w:b/>
                <w:sz w:val="24"/>
                <w:szCs w:val="24"/>
              </w:rPr>
              <w:t>ая безопасность государства  10 ч</w:t>
            </w:r>
          </w:p>
        </w:tc>
      </w:tr>
      <w:tr w:rsidR="009003CB" w:rsidRPr="00E348CB" w:rsidTr="001557E1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9003CB" w:rsidRPr="00E348CB" w:rsidRDefault="009003CB" w:rsidP="00E348CB">
            <w:pPr>
              <w:pStyle w:val="ac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>Глава 4. Чрезвычайные ситуации военного характера и безопасность  5ч.</w:t>
            </w: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 xml:space="preserve">Защита населения и территорий от военной опасности, оружия массового поражения 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 83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16.12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Защита населения и территорий от радиационной опасности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 90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23.12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Средства коллективной защиты от оружия массового поражения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 94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13.01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Защита населения и территорий от биологической и экологической опасности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 98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20.01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Средства индивидуальной защиты органов дыхания и кожи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Стр.102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27.01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9003CB" w:rsidRPr="00E348CB" w:rsidTr="001557E1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9003CB" w:rsidRPr="00E348CB" w:rsidRDefault="009003CB" w:rsidP="00E348CB">
            <w:pPr>
              <w:pStyle w:val="ac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>Глава 5. Вооруженные Силы Российской Федерации на защите государства от военных угроз. 5ч.</w:t>
            </w: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20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Вооруженные Силы Российской Федерации: организационные основы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Стр.106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3.02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21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Состав Вооруженных Сил Российской Федерации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Стр.110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10.02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22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Воинская обязанность и военная служба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Стр.113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17.02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23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Права и обязанности военнослужащих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Стр.116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24.02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24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Боевые традиции и ритуалы Вооруженных Сил Российской Федерации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Стр.119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3.03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9003CB" w:rsidRPr="00E348CB" w:rsidTr="001557E1">
        <w:trPr>
          <w:trHeight w:val="70"/>
        </w:trPr>
        <w:tc>
          <w:tcPr>
            <w:tcW w:w="10490" w:type="dxa"/>
            <w:gridSpan w:val="6"/>
            <w:shd w:val="clear" w:color="auto" w:fill="BFBFBF" w:themeFill="background1" w:themeFillShade="BF"/>
          </w:tcPr>
          <w:p w:rsidR="009003CB" w:rsidRPr="00E348CB" w:rsidRDefault="009003CB" w:rsidP="00E348C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Основы медицинских знаний и здорового образа жизни. 9ч</w:t>
            </w:r>
          </w:p>
        </w:tc>
      </w:tr>
      <w:tr w:rsidR="009003CB" w:rsidRPr="00E348CB" w:rsidTr="001557E1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9003CB" w:rsidRPr="00E348CB" w:rsidRDefault="009003CB" w:rsidP="00E348CB">
            <w:pPr>
              <w:pStyle w:val="ac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>Глава 6. Факторы риска нарушений здоровья: инфекционные и неинфекционные заболевания. 5ч</w:t>
            </w: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Медицинское обеспечение индивидуального и общественного здоровья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Стр.127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10.03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Здоровый образ жизни и его составляющие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Стр.132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17.03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Инфекционные заболевания: их особенности и меры профилактики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Стр.134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7.04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Факторы риска неинфекционных заболеваний и меры их профилактики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Стр.141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14.04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Профилактика заболеваний, передающихся половым путем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Стр.146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21.04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9003CB" w:rsidRPr="00E348CB" w:rsidTr="001557E1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9003CB" w:rsidRPr="00E348CB" w:rsidRDefault="009003CB" w:rsidP="00E348CB">
            <w:pPr>
              <w:pStyle w:val="ac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>Глава 7.</w:t>
            </w:r>
            <w:r w:rsidR="001557E1"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Оказание первой помощи при неотложных состояниях. </w:t>
            </w:r>
            <w:r w:rsidR="00C42F74"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Pr="00E348CB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ПМП при неотложных состояниях: закон и порядок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Стр.149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28.04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Правила оказания ПМП при травмах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Стр.154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5.05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348C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ПМП при кровотечениях, ранениях ПМП при ушибах, растяжении связок, вывихах, переломах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Стр.159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12.05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1557E1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</w:pPr>
            <w:r w:rsidRPr="00E348CB">
              <w:t>33</w:t>
            </w:r>
          </w:p>
        </w:tc>
        <w:tc>
          <w:tcPr>
            <w:tcW w:w="5928" w:type="dxa"/>
            <w:shd w:val="clear" w:color="auto" w:fill="FFFFFF" w:themeFill="background1"/>
          </w:tcPr>
          <w:p w:rsidR="001557E1" w:rsidRPr="00E348CB" w:rsidRDefault="001557E1" w:rsidP="00E348CB">
            <w:r w:rsidRPr="00E348CB">
              <w:t>ПМП:  сердечно-легочная реанимация</w:t>
            </w:r>
          </w:p>
        </w:tc>
        <w:tc>
          <w:tcPr>
            <w:tcW w:w="850" w:type="dxa"/>
            <w:shd w:val="clear" w:color="auto" w:fill="FFFFFF" w:themeFill="background1"/>
          </w:tcPr>
          <w:p w:rsidR="001557E1" w:rsidRPr="00E348CB" w:rsidRDefault="001557E1" w:rsidP="00E348CB">
            <w:pPr>
              <w:jc w:val="center"/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1557E1" w:rsidRPr="00E348CB" w:rsidRDefault="001557E1" w:rsidP="00E348CB">
            <w:pPr>
              <w:rPr>
                <w:sz w:val="20"/>
              </w:rPr>
            </w:pPr>
            <w:r w:rsidRPr="00E348CB">
              <w:rPr>
                <w:i/>
                <w:sz w:val="20"/>
              </w:rPr>
              <w:t>Стр.164</w:t>
            </w:r>
          </w:p>
        </w:tc>
        <w:tc>
          <w:tcPr>
            <w:tcW w:w="1134" w:type="dxa"/>
            <w:shd w:val="clear" w:color="auto" w:fill="FFFFFF" w:themeFill="background1"/>
          </w:tcPr>
          <w:p w:rsidR="001557E1" w:rsidRPr="00E348CB" w:rsidRDefault="00C42F74" w:rsidP="00E348CB">
            <w:pPr>
              <w:widowControl w:val="0"/>
              <w:jc w:val="center"/>
              <w:rPr>
                <w:lang w:val="en-US"/>
              </w:rPr>
            </w:pPr>
            <w:r w:rsidRPr="00E348CB">
              <w:rPr>
                <w:lang w:val="en-US"/>
              </w:rPr>
              <w:t>19.05</w:t>
            </w:r>
          </w:p>
        </w:tc>
        <w:tc>
          <w:tcPr>
            <w:tcW w:w="992" w:type="dxa"/>
            <w:shd w:val="clear" w:color="auto" w:fill="FFFFFF" w:themeFill="background1"/>
          </w:tcPr>
          <w:p w:rsidR="001557E1" w:rsidRPr="00E348CB" w:rsidRDefault="001557E1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C42F74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C42F74" w:rsidRPr="00E348CB" w:rsidRDefault="00C42F74" w:rsidP="00E348CB">
            <w:pPr>
              <w:widowControl w:val="0"/>
              <w:rPr>
                <w:lang w:val="en-US"/>
              </w:rPr>
            </w:pPr>
            <w:r w:rsidRPr="00E348CB">
              <w:rPr>
                <w:lang w:val="en-US"/>
              </w:rPr>
              <w:t>34</w:t>
            </w:r>
          </w:p>
        </w:tc>
        <w:tc>
          <w:tcPr>
            <w:tcW w:w="5928" w:type="dxa"/>
            <w:shd w:val="clear" w:color="auto" w:fill="FFFFFF" w:themeFill="background1"/>
          </w:tcPr>
          <w:p w:rsidR="00C42F74" w:rsidRPr="00E348CB" w:rsidRDefault="00C42F74" w:rsidP="00E348CB">
            <w:r w:rsidRPr="00E348CB">
              <w:t>Итоговое повторение по разделу: «Основы медицинских знаний»</w:t>
            </w:r>
          </w:p>
        </w:tc>
        <w:tc>
          <w:tcPr>
            <w:tcW w:w="850" w:type="dxa"/>
            <w:shd w:val="clear" w:color="auto" w:fill="FFFFFF" w:themeFill="background1"/>
          </w:tcPr>
          <w:p w:rsidR="00C42F74" w:rsidRPr="00E348CB" w:rsidRDefault="00C42F74" w:rsidP="00E348CB">
            <w:pPr>
              <w:jc w:val="center"/>
              <w:rPr>
                <w:b/>
              </w:rPr>
            </w:pPr>
            <w:r w:rsidRPr="00E348CB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C42F74" w:rsidRPr="00E348CB" w:rsidRDefault="00C42F74" w:rsidP="00E348CB">
            <w:pPr>
              <w:rPr>
                <w:i/>
                <w:sz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42F74" w:rsidRPr="00E348CB" w:rsidRDefault="00C42F74" w:rsidP="00E348CB">
            <w:pPr>
              <w:widowControl w:val="0"/>
              <w:jc w:val="center"/>
            </w:pPr>
            <w:r w:rsidRPr="00E348CB">
              <w:t>26.05</w:t>
            </w:r>
          </w:p>
        </w:tc>
        <w:tc>
          <w:tcPr>
            <w:tcW w:w="992" w:type="dxa"/>
            <w:shd w:val="clear" w:color="auto" w:fill="FFFFFF" w:themeFill="background1"/>
          </w:tcPr>
          <w:p w:rsidR="00C42F74" w:rsidRPr="00E348CB" w:rsidRDefault="00C42F74" w:rsidP="00E348CB">
            <w:pPr>
              <w:widowControl w:val="0"/>
              <w:jc w:val="center"/>
              <w:rPr>
                <w:b/>
              </w:rPr>
            </w:pPr>
          </w:p>
        </w:tc>
      </w:tr>
      <w:tr w:rsidR="00C42F74" w:rsidRPr="00E348CB" w:rsidTr="00C42F74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C42F74" w:rsidRPr="00E348CB" w:rsidRDefault="00C42F74" w:rsidP="00E348CB">
            <w:pPr>
              <w:widowControl w:val="0"/>
              <w:rPr>
                <w:lang w:val="en-US"/>
              </w:rPr>
            </w:pPr>
          </w:p>
        </w:tc>
        <w:tc>
          <w:tcPr>
            <w:tcW w:w="5928" w:type="dxa"/>
            <w:shd w:val="clear" w:color="auto" w:fill="FFFFFF" w:themeFill="background1"/>
          </w:tcPr>
          <w:p w:rsidR="00C42F74" w:rsidRPr="00E348CB" w:rsidRDefault="00C42F74" w:rsidP="00E348CB">
            <w:pPr>
              <w:rPr>
                <w:b/>
              </w:rPr>
            </w:pPr>
            <w:r w:rsidRPr="00E348CB">
              <w:rPr>
                <w:b/>
              </w:rPr>
              <w:t>Всего часов</w:t>
            </w:r>
          </w:p>
        </w:tc>
        <w:tc>
          <w:tcPr>
            <w:tcW w:w="850" w:type="dxa"/>
            <w:shd w:val="clear" w:color="auto" w:fill="FFFFFF" w:themeFill="background1"/>
          </w:tcPr>
          <w:p w:rsidR="00C42F74" w:rsidRPr="00E348CB" w:rsidRDefault="00C42F74" w:rsidP="00E348CB">
            <w:pPr>
              <w:jc w:val="center"/>
              <w:rPr>
                <w:b/>
              </w:rPr>
            </w:pPr>
            <w:r w:rsidRPr="00E348CB">
              <w:rPr>
                <w:b/>
              </w:rPr>
              <w:t>34</w:t>
            </w:r>
          </w:p>
        </w:tc>
        <w:tc>
          <w:tcPr>
            <w:tcW w:w="993" w:type="dxa"/>
            <w:shd w:val="clear" w:color="auto" w:fill="FFFFFF" w:themeFill="background1"/>
          </w:tcPr>
          <w:p w:rsidR="00C42F74" w:rsidRPr="00E348CB" w:rsidRDefault="00C42F74" w:rsidP="00E348CB">
            <w:pPr>
              <w:rPr>
                <w:i/>
                <w:sz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42F74" w:rsidRPr="00E348CB" w:rsidRDefault="00C42F74" w:rsidP="00E348C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42F74" w:rsidRPr="00E348CB" w:rsidRDefault="00C42F74" w:rsidP="00E348CB">
            <w:pPr>
              <w:widowControl w:val="0"/>
              <w:jc w:val="center"/>
              <w:rPr>
                <w:b/>
              </w:rPr>
            </w:pPr>
          </w:p>
        </w:tc>
      </w:tr>
    </w:tbl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21"/>
        <w:tblpPr w:leftFromText="180" w:rightFromText="180" w:vertAnchor="text" w:horzAnchor="margin" w:tblpY="1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E348CB" w:rsidRPr="00E348CB" w:rsidTr="00E348CB">
        <w:tc>
          <w:tcPr>
            <w:tcW w:w="4785" w:type="dxa"/>
          </w:tcPr>
          <w:p w:rsidR="00E348CB" w:rsidRPr="00E348CB" w:rsidRDefault="00E348CB" w:rsidP="00E348CB">
            <w:pPr>
              <w:rPr>
                <w:szCs w:val="28"/>
              </w:rPr>
            </w:pPr>
            <w:r w:rsidRPr="00E348CB">
              <w:rPr>
                <w:szCs w:val="28"/>
              </w:rPr>
              <w:t>Согласовано</w:t>
            </w:r>
          </w:p>
          <w:p w:rsidR="00E348CB" w:rsidRPr="00E348CB" w:rsidRDefault="00E348CB" w:rsidP="00E348CB">
            <w:pPr>
              <w:rPr>
                <w:szCs w:val="28"/>
              </w:rPr>
            </w:pPr>
            <w:r w:rsidRPr="00E348CB">
              <w:rPr>
                <w:szCs w:val="28"/>
              </w:rPr>
              <w:t xml:space="preserve">Протокол № 1  от ______ 2021 </w:t>
            </w:r>
          </w:p>
          <w:p w:rsidR="00E348CB" w:rsidRPr="00E348CB" w:rsidRDefault="00E348CB" w:rsidP="00E348CB">
            <w:pPr>
              <w:rPr>
                <w:szCs w:val="28"/>
              </w:rPr>
            </w:pPr>
            <w:r w:rsidRPr="00E348CB">
              <w:rPr>
                <w:szCs w:val="28"/>
              </w:rPr>
              <w:t>Руководитель ШМО</w:t>
            </w:r>
          </w:p>
          <w:p w:rsidR="00E348CB" w:rsidRPr="00E348CB" w:rsidRDefault="00E348CB" w:rsidP="00E348CB">
            <w:pPr>
              <w:rPr>
                <w:szCs w:val="28"/>
              </w:rPr>
            </w:pPr>
            <w:r w:rsidRPr="00E348CB">
              <w:rPr>
                <w:szCs w:val="28"/>
              </w:rPr>
              <w:t>______________ _____________</w:t>
            </w:r>
          </w:p>
        </w:tc>
      </w:tr>
    </w:tbl>
    <w:p w:rsidR="00345B88" w:rsidRPr="00E348CB" w:rsidRDefault="00345B88" w:rsidP="00F00C51">
      <w:pPr>
        <w:pStyle w:val="a5"/>
        <w:shd w:val="clear" w:color="auto" w:fill="FFFFFF"/>
        <w:ind w:left="64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B7EE2" w:rsidRPr="00E348CB" w:rsidRDefault="000B7EE2" w:rsidP="00D62A8F"/>
    <w:p w:rsidR="00D96AE5" w:rsidRPr="00E348CB" w:rsidRDefault="00D96AE5" w:rsidP="00B12108">
      <w:pPr>
        <w:rPr>
          <w:b/>
        </w:rPr>
      </w:pPr>
    </w:p>
    <w:sectPr w:rsidR="00D96AE5" w:rsidRPr="00E348CB" w:rsidSect="001557E1">
      <w:pgSz w:w="11906" w:h="16838"/>
      <w:pgMar w:top="426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21E" w:rsidRDefault="0085321E" w:rsidP="001611F4">
      <w:r>
        <w:separator/>
      </w:r>
    </w:p>
  </w:endnote>
  <w:endnote w:type="continuationSeparator" w:id="0">
    <w:p w:rsidR="0085321E" w:rsidRDefault="0085321E" w:rsidP="0016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5700870"/>
      <w:docPartObj>
        <w:docPartGallery w:val="Page Numbers (Bottom of Page)"/>
        <w:docPartUnique/>
      </w:docPartObj>
    </w:sdtPr>
    <w:sdtEndPr/>
    <w:sdtContent>
      <w:p w:rsidR="00C42F74" w:rsidRDefault="00C42F74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9AB">
          <w:rPr>
            <w:noProof/>
          </w:rPr>
          <w:t>16</w:t>
        </w:r>
        <w:r>
          <w:fldChar w:fldCharType="end"/>
        </w:r>
      </w:p>
    </w:sdtContent>
  </w:sdt>
  <w:p w:rsidR="00C42F74" w:rsidRDefault="00C42F7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21E" w:rsidRDefault="0085321E" w:rsidP="001611F4">
      <w:r>
        <w:separator/>
      </w:r>
    </w:p>
  </w:footnote>
  <w:footnote w:type="continuationSeparator" w:id="0">
    <w:p w:rsidR="0085321E" w:rsidRDefault="0085321E" w:rsidP="00161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259EC"/>
    <w:multiLevelType w:val="hybridMultilevel"/>
    <w:tmpl w:val="DE808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95D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B34A2"/>
    <w:multiLevelType w:val="hybridMultilevel"/>
    <w:tmpl w:val="33A6B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B5CD5"/>
    <w:multiLevelType w:val="hybridMultilevel"/>
    <w:tmpl w:val="5E6A9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55A7"/>
    <w:multiLevelType w:val="hybridMultilevel"/>
    <w:tmpl w:val="44C49A64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D3A41"/>
    <w:multiLevelType w:val="hybridMultilevel"/>
    <w:tmpl w:val="F0069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72F4"/>
    <w:multiLevelType w:val="hybridMultilevel"/>
    <w:tmpl w:val="9CD8A49A"/>
    <w:lvl w:ilvl="0" w:tplc="B8309D3A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7" w15:restartNumberingAfterBreak="0">
    <w:nsid w:val="293A62DF"/>
    <w:multiLevelType w:val="hybridMultilevel"/>
    <w:tmpl w:val="53507D68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8" w15:restartNumberingAfterBreak="0">
    <w:nsid w:val="298C0F96"/>
    <w:multiLevelType w:val="multilevel"/>
    <w:tmpl w:val="1D581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330FC"/>
    <w:multiLevelType w:val="hybridMultilevel"/>
    <w:tmpl w:val="341A11B2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0" w15:restartNumberingAfterBreak="0">
    <w:nsid w:val="2E3F6FC5"/>
    <w:multiLevelType w:val="hybridMultilevel"/>
    <w:tmpl w:val="310AC3E6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35A3D"/>
    <w:multiLevelType w:val="hybridMultilevel"/>
    <w:tmpl w:val="2348D0A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458F5"/>
    <w:multiLevelType w:val="hybridMultilevel"/>
    <w:tmpl w:val="DF14B262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130C8"/>
    <w:multiLevelType w:val="hybridMultilevel"/>
    <w:tmpl w:val="76D68AB0"/>
    <w:lvl w:ilvl="0" w:tplc="B8309D3A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3A5174D0"/>
    <w:multiLevelType w:val="hybridMultilevel"/>
    <w:tmpl w:val="3280E51A"/>
    <w:lvl w:ilvl="0" w:tplc="B8309D3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637E05"/>
    <w:multiLevelType w:val="hybridMultilevel"/>
    <w:tmpl w:val="90441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E5B03"/>
    <w:multiLevelType w:val="hybridMultilevel"/>
    <w:tmpl w:val="DF289A1E"/>
    <w:lvl w:ilvl="0" w:tplc="D88620F0">
      <w:start w:val="1"/>
      <w:numFmt w:val="decimal"/>
      <w:lvlText w:val="%1)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A77EF"/>
    <w:multiLevelType w:val="hybridMultilevel"/>
    <w:tmpl w:val="9ABC9D54"/>
    <w:lvl w:ilvl="0" w:tplc="B8309D3A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8" w15:restartNumberingAfterBreak="0">
    <w:nsid w:val="471D7117"/>
    <w:multiLevelType w:val="multilevel"/>
    <w:tmpl w:val="A0520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082F59"/>
    <w:multiLevelType w:val="multilevel"/>
    <w:tmpl w:val="45A06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7A461A"/>
    <w:multiLevelType w:val="hybridMultilevel"/>
    <w:tmpl w:val="25F44D96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FC1BB6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B59C9"/>
    <w:multiLevelType w:val="hybridMultilevel"/>
    <w:tmpl w:val="57AE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808A2"/>
    <w:multiLevelType w:val="multilevel"/>
    <w:tmpl w:val="B44A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E05C25"/>
    <w:multiLevelType w:val="hybridMultilevel"/>
    <w:tmpl w:val="FAAAE884"/>
    <w:lvl w:ilvl="0" w:tplc="B8309D3A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5" w15:restartNumberingAfterBreak="0">
    <w:nsid w:val="69065F63"/>
    <w:multiLevelType w:val="hybridMultilevel"/>
    <w:tmpl w:val="4BC2CDE8"/>
    <w:lvl w:ilvl="0" w:tplc="E58A8A0C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6A051FDA"/>
    <w:multiLevelType w:val="hybridMultilevel"/>
    <w:tmpl w:val="7F2AF23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CB380B"/>
    <w:multiLevelType w:val="hybridMultilevel"/>
    <w:tmpl w:val="884AE5B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55D13"/>
    <w:multiLevelType w:val="hybridMultilevel"/>
    <w:tmpl w:val="E0D86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74E55"/>
    <w:multiLevelType w:val="hybridMultilevel"/>
    <w:tmpl w:val="AEE40126"/>
    <w:lvl w:ilvl="0" w:tplc="42029EE6">
      <w:start w:val="11"/>
      <w:numFmt w:val="bullet"/>
      <w:lvlText w:val="•"/>
      <w:lvlJc w:val="left"/>
      <w:pPr>
        <w:ind w:left="1033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0" w15:restartNumberingAfterBreak="0">
    <w:nsid w:val="73FD7FCD"/>
    <w:multiLevelType w:val="hybridMultilevel"/>
    <w:tmpl w:val="793444B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3265A"/>
    <w:multiLevelType w:val="hybridMultilevel"/>
    <w:tmpl w:val="23E21D5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F86C9D"/>
    <w:multiLevelType w:val="multilevel"/>
    <w:tmpl w:val="0F382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7D56C3"/>
    <w:multiLevelType w:val="hybridMultilevel"/>
    <w:tmpl w:val="71AC4DBE"/>
    <w:lvl w:ilvl="0" w:tplc="B8309D3A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4" w15:restartNumberingAfterBreak="0">
    <w:nsid w:val="7B165BC2"/>
    <w:multiLevelType w:val="hybridMultilevel"/>
    <w:tmpl w:val="C6927A96"/>
    <w:lvl w:ilvl="0" w:tplc="B8309D3A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5" w15:restartNumberingAfterBreak="0">
    <w:nsid w:val="7C830BC5"/>
    <w:multiLevelType w:val="hybridMultilevel"/>
    <w:tmpl w:val="57AE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1"/>
  </w:num>
  <w:num w:numId="4">
    <w:abstractNumId w:val="19"/>
  </w:num>
  <w:num w:numId="5">
    <w:abstractNumId w:val="23"/>
  </w:num>
  <w:num w:numId="6">
    <w:abstractNumId w:val="8"/>
  </w:num>
  <w:num w:numId="7">
    <w:abstractNumId w:val="22"/>
  </w:num>
  <w:num w:numId="8">
    <w:abstractNumId w:val="15"/>
  </w:num>
  <w:num w:numId="9">
    <w:abstractNumId w:val="1"/>
  </w:num>
  <w:num w:numId="10">
    <w:abstractNumId w:val="18"/>
  </w:num>
  <w:num w:numId="11">
    <w:abstractNumId w:val="11"/>
  </w:num>
  <w:num w:numId="12">
    <w:abstractNumId w:val="32"/>
  </w:num>
  <w:num w:numId="13">
    <w:abstractNumId w:val="5"/>
  </w:num>
  <w:num w:numId="14">
    <w:abstractNumId w:val="35"/>
  </w:num>
  <w:num w:numId="15">
    <w:abstractNumId w:val="0"/>
  </w:num>
  <w:num w:numId="16">
    <w:abstractNumId w:val="3"/>
  </w:num>
  <w:num w:numId="17">
    <w:abstractNumId w:val="28"/>
  </w:num>
  <w:num w:numId="18">
    <w:abstractNumId w:val="16"/>
  </w:num>
  <w:num w:numId="19">
    <w:abstractNumId w:val="14"/>
  </w:num>
  <w:num w:numId="20">
    <w:abstractNumId w:val="33"/>
  </w:num>
  <w:num w:numId="21">
    <w:abstractNumId w:val="6"/>
  </w:num>
  <w:num w:numId="22">
    <w:abstractNumId w:val="17"/>
  </w:num>
  <w:num w:numId="23">
    <w:abstractNumId w:val="25"/>
  </w:num>
  <w:num w:numId="24">
    <w:abstractNumId w:val="24"/>
  </w:num>
  <w:num w:numId="25">
    <w:abstractNumId w:val="9"/>
  </w:num>
  <w:num w:numId="26">
    <w:abstractNumId w:val="13"/>
  </w:num>
  <w:num w:numId="27">
    <w:abstractNumId w:val="34"/>
  </w:num>
  <w:num w:numId="28">
    <w:abstractNumId w:val="7"/>
  </w:num>
  <w:num w:numId="29">
    <w:abstractNumId w:val="12"/>
  </w:num>
  <w:num w:numId="30">
    <w:abstractNumId w:val="29"/>
  </w:num>
  <w:num w:numId="31">
    <w:abstractNumId w:val="27"/>
  </w:num>
  <w:num w:numId="32">
    <w:abstractNumId w:val="20"/>
  </w:num>
  <w:num w:numId="33">
    <w:abstractNumId w:val="10"/>
  </w:num>
  <w:num w:numId="34">
    <w:abstractNumId w:val="30"/>
  </w:num>
  <w:num w:numId="35">
    <w:abstractNumId w:val="4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B6B"/>
    <w:rsid w:val="000147D3"/>
    <w:rsid w:val="00025C2E"/>
    <w:rsid w:val="00040982"/>
    <w:rsid w:val="0004683B"/>
    <w:rsid w:val="00061B6B"/>
    <w:rsid w:val="000A2978"/>
    <w:rsid w:val="000A3AE8"/>
    <w:rsid w:val="000B7EE2"/>
    <w:rsid w:val="000E1B86"/>
    <w:rsid w:val="000F4488"/>
    <w:rsid w:val="000F72AE"/>
    <w:rsid w:val="00132603"/>
    <w:rsid w:val="001546B3"/>
    <w:rsid w:val="001557E1"/>
    <w:rsid w:val="001611F4"/>
    <w:rsid w:val="00165B53"/>
    <w:rsid w:val="001825A2"/>
    <w:rsid w:val="001876EE"/>
    <w:rsid w:val="001924EC"/>
    <w:rsid w:val="00195CAC"/>
    <w:rsid w:val="001B1C47"/>
    <w:rsid w:val="001D0027"/>
    <w:rsid w:val="001E4F2A"/>
    <w:rsid w:val="001E7132"/>
    <w:rsid w:val="001F5EC9"/>
    <w:rsid w:val="00230E8A"/>
    <w:rsid w:val="00243269"/>
    <w:rsid w:val="00245137"/>
    <w:rsid w:val="00255C1E"/>
    <w:rsid w:val="002630F6"/>
    <w:rsid w:val="00285728"/>
    <w:rsid w:val="002F6731"/>
    <w:rsid w:val="00321E16"/>
    <w:rsid w:val="00345B88"/>
    <w:rsid w:val="003558B3"/>
    <w:rsid w:val="003850C6"/>
    <w:rsid w:val="00385A7B"/>
    <w:rsid w:val="00391DDA"/>
    <w:rsid w:val="00392187"/>
    <w:rsid w:val="003F565E"/>
    <w:rsid w:val="003F7323"/>
    <w:rsid w:val="00411C43"/>
    <w:rsid w:val="0042000C"/>
    <w:rsid w:val="00446E9C"/>
    <w:rsid w:val="004536FD"/>
    <w:rsid w:val="004877BA"/>
    <w:rsid w:val="004B40A2"/>
    <w:rsid w:val="004C3A22"/>
    <w:rsid w:val="004F1B42"/>
    <w:rsid w:val="00517B8F"/>
    <w:rsid w:val="0054761D"/>
    <w:rsid w:val="005635CB"/>
    <w:rsid w:val="00574419"/>
    <w:rsid w:val="005B38AB"/>
    <w:rsid w:val="005D7C19"/>
    <w:rsid w:val="005F7FFD"/>
    <w:rsid w:val="0060574C"/>
    <w:rsid w:val="0063153C"/>
    <w:rsid w:val="00660E7D"/>
    <w:rsid w:val="00661095"/>
    <w:rsid w:val="0067611E"/>
    <w:rsid w:val="00685C05"/>
    <w:rsid w:val="006973C6"/>
    <w:rsid w:val="006D3A32"/>
    <w:rsid w:val="0073477C"/>
    <w:rsid w:val="00750526"/>
    <w:rsid w:val="00754047"/>
    <w:rsid w:val="008008BD"/>
    <w:rsid w:val="008115B7"/>
    <w:rsid w:val="00826D7E"/>
    <w:rsid w:val="0085321E"/>
    <w:rsid w:val="008C3D15"/>
    <w:rsid w:val="008D788D"/>
    <w:rsid w:val="008E4B5A"/>
    <w:rsid w:val="009003CB"/>
    <w:rsid w:val="009513C4"/>
    <w:rsid w:val="00962DBC"/>
    <w:rsid w:val="009A356D"/>
    <w:rsid w:val="009E0B9F"/>
    <w:rsid w:val="00A0264A"/>
    <w:rsid w:val="00A074FD"/>
    <w:rsid w:val="00A1761C"/>
    <w:rsid w:val="00A449AB"/>
    <w:rsid w:val="00A45162"/>
    <w:rsid w:val="00A45DA9"/>
    <w:rsid w:val="00A907DE"/>
    <w:rsid w:val="00AA2DAE"/>
    <w:rsid w:val="00AA3F14"/>
    <w:rsid w:val="00AA42A7"/>
    <w:rsid w:val="00AC45A5"/>
    <w:rsid w:val="00AE2311"/>
    <w:rsid w:val="00B06778"/>
    <w:rsid w:val="00B12108"/>
    <w:rsid w:val="00B1674E"/>
    <w:rsid w:val="00B21F6D"/>
    <w:rsid w:val="00BB0708"/>
    <w:rsid w:val="00BB7B10"/>
    <w:rsid w:val="00C01F30"/>
    <w:rsid w:val="00C04DC3"/>
    <w:rsid w:val="00C42F74"/>
    <w:rsid w:val="00C555D6"/>
    <w:rsid w:val="00C92265"/>
    <w:rsid w:val="00CA76FC"/>
    <w:rsid w:val="00CB1758"/>
    <w:rsid w:val="00CB6F61"/>
    <w:rsid w:val="00D03CAC"/>
    <w:rsid w:val="00D05247"/>
    <w:rsid w:val="00D20CB5"/>
    <w:rsid w:val="00D34FBC"/>
    <w:rsid w:val="00D57192"/>
    <w:rsid w:val="00D62A8F"/>
    <w:rsid w:val="00D92389"/>
    <w:rsid w:val="00D96AE5"/>
    <w:rsid w:val="00DA752F"/>
    <w:rsid w:val="00DB03A5"/>
    <w:rsid w:val="00DE1BFE"/>
    <w:rsid w:val="00DE37A9"/>
    <w:rsid w:val="00E00445"/>
    <w:rsid w:val="00E07C62"/>
    <w:rsid w:val="00E348CB"/>
    <w:rsid w:val="00E90950"/>
    <w:rsid w:val="00E9691A"/>
    <w:rsid w:val="00EF5394"/>
    <w:rsid w:val="00F00C51"/>
    <w:rsid w:val="00F040BD"/>
    <w:rsid w:val="00F24684"/>
    <w:rsid w:val="00F318F0"/>
    <w:rsid w:val="00F50BD9"/>
    <w:rsid w:val="00F910DF"/>
    <w:rsid w:val="00F97728"/>
    <w:rsid w:val="00FA0CE1"/>
    <w:rsid w:val="00FA4009"/>
    <w:rsid w:val="00FB01FA"/>
    <w:rsid w:val="00FB6F49"/>
    <w:rsid w:val="00FC08D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D7EB3"/>
  <w15:docId w15:val="{A8E09E80-D5E1-41BB-9836-6718A016A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73C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3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2A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73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6973C6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6973C6"/>
    <w:rPr>
      <w:rFonts w:eastAsiaTheme="minorEastAsia"/>
      <w:lang w:eastAsia="ru-RU"/>
    </w:rPr>
  </w:style>
  <w:style w:type="paragraph" w:styleId="a5">
    <w:name w:val="List Paragraph"/>
    <w:basedOn w:val="a"/>
    <w:link w:val="a6"/>
    <w:uiPriority w:val="34"/>
    <w:qFormat/>
    <w:rsid w:val="006973C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6973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2A8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62A8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62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62A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D62A8F"/>
    <w:pPr>
      <w:spacing w:before="100" w:beforeAutospacing="1" w:after="100" w:afterAutospacing="1"/>
    </w:pPr>
  </w:style>
  <w:style w:type="paragraph" w:styleId="aa">
    <w:name w:val="Title"/>
    <w:basedOn w:val="a"/>
    <w:link w:val="ab"/>
    <w:uiPriority w:val="99"/>
    <w:qFormat/>
    <w:rsid w:val="00D62A8F"/>
    <w:pPr>
      <w:jc w:val="center"/>
    </w:pPr>
    <w:rPr>
      <w:sz w:val="28"/>
    </w:rPr>
  </w:style>
  <w:style w:type="character" w:customStyle="1" w:styleId="ab">
    <w:name w:val="Заголовок Знак"/>
    <w:basedOn w:val="a0"/>
    <w:link w:val="aa"/>
    <w:uiPriority w:val="99"/>
    <w:rsid w:val="00D62A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 Spacing"/>
    <w:link w:val="ad"/>
    <w:qFormat/>
    <w:rsid w:val="00D62A8F"/>
    <w:pPr>
      <w:spacing w:after="0" w:line="240" w:lineRule="auto"/>
    </w:pPr>
    <w:rPr>
      <w:rFonts w:ascii="Calibri" w:eastAsia="Calibri" w:hAnsi="Calibri" w:cs="Times New Roman"/>
    </w:rPr>
  </w:style>
  <w:style w:type="table" w:styleId="ae">
    <w:name w:val="Table Grid"/>
    <w:basedOn w:val="a1"/>
    <w:uiPriority w:val="59"/>
    <w:rsid w:val="00D62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e"/>
    <w:rsid w:val="00D62A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D62A8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D62A8F"/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character" w:styleId="af">
    <w:name w:val="Hyperlink"/>
    <w:basedOn w:val="a0"/>
    <w:rsid w:val="00D62A8F"/>
    <w:rPr>
      <w:color w:val="0000FF"/>
      <w:u w:val="single"/>
    </w:rPr>
  </w:style>
  <w:style w:type="paragraph" w:customStyle="1" w:styleId="c2">
    <w:name w:val="c2"/>
    <w:basedOn w:val="a"/>
    <w:rsid w:val="00B06778"/>
    <w:pPr>
      <w:spacing w:before="100" w:beforeAutospacing="1" w:after="100" w:afterAutospacing="1"/>
    </w:pPr>
  </w:style>
  <w:style w:type="character" w:customStyle="1" w:styleId="c0">
    <w:name w:val="c0"/>
    <w:basedOn w:val="a0"/>
    <w:rsid w:val="00B06778"/>
  </w:style>
  <w:style w:type="character" w:styleId="af0">
    <w:name w:val="Strong"/>
    <w:basedOn w:val="a0"/>
    <w:uiPriority w:val="22"/>
    <w:qFormat/>
    <w:rsid w:val="00B06778"/>
    <w:rPr>
      <w:b/>
      <w:bCs/>
    </w:rPr>
  </w:style>
  <w:style w:type="character" w:customStyle="1" w:styleId="apple-converted-space">
    <w:name w:val="apple-converted-space"/>
    <w:basedOn w:val="a0"/>
    <w:rsid w:val="00B06778"/>
  </w:style>
  <w:style w:type="character" w:customStyle="1" w:styleId="c3">
    <w:name w:val="c3"/>
    <w:basedOn w:val="a0"/>
    <w:rsid w:val="00D96AE5"/>
  </w:style>
  <w:style w:type="paragraph" w:customStyle="1" w:styleId="c9">
    <w:name w:val="c9"/>
    <w:basedOn w:val="a"/>
    <w:rsid w:val="00D96AE5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F97728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F97728"/>
    <w:pPr>
      <w:widowControl w:val="0"/>
      <w:autoSpaceDE w:val="0"/>
      <w:autoSpaceDN w:val="0"/>
      <w:adjustRightInd w:val="0"/>
    </w:pPr>
  </w:style>
  <w:style w:type="character" w:customStyle="1" w:styleId="FontStyle25">
    <w:name w:val="Font Style25"/>
    <w:basedOn w:val="a0"/>
    <w:uiPriority w:val="99"/>
    <w:rsid w:val="00F97728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F97728"/>
    <w:pPr>
      <w:widowControl w:val="0"/>
      <w:autoSpaceDE w:val="0"/>
      <w:autoSpaceDN w:val="0"/>
      <w:adjustRightInd w:val="0"/>
      <w:spacing w:line="322" w:lineRule="exact"/>
      <w:ind w:firstLine="737"/>
    </w:pPr>
  </w:style>
  <w:style w:type="paragraph" w:customStyle="1" w:styleId="Style14">
    <w:name w:val="Style14"/>
    <w:basedOn w:val="a"/>
    <w:uiPriority w:val="99"/>
    <w:rsid w:val="00F97728"/>
    <w:pPr>
      <w:widowControl w:val="0"/>
      <w:autoSpaceDE w:val="0"/>
      <w:autoSpaceDN w:val="0"/>
      <w:adjustRightInd w:val="0"/>
      <w:spacing w:line="323" w:lineRule="exact"/>
      <w:ind w:firstLine="734"/>
      <w:jc w:val="both"/>
    </w:pPr>
  </w:style>
  <w:style w:type="paragraph" w:customStyle="1" w:styleId="Style5">
    <w:name w:val="Style5"/>
    <w:basedOn w:val="a"/>
    <w:uiPriority w:val="99"/>
    <w:rsid w:val="00F97728"/>
    <w:pPr>
      <w:widowControl w:val="0"/>
      <w:autoSpaceDE w:val="0"/>
      <w:autoSpaceDN w:val="0"/>
      <w:adjustRightInd w:val="0"/>
      <w:spacing w:line="324" w:lineRule="exact"/>
      <w:ind w:hanging="271"/>
      <w:jc w:val="both"/>
    </w:pPr>
  </w:style>
  <w:style w:type="paragraph" w:customStyle="1" w:styleId="Style6">
    <w:name w:val="Style6"/>
    <w:basedOn w:val="a"/>
    <w:uiPriority w:val="99"/>
    <w:rsid w:val="00F97728"/>
    <w:pPr>
      <w:widowControl w:val="0"/>
      <w:autoSpaceDE w:val="0"/>
      <w:autoSpaceDN w:val="0"/>
      <w:adjustRightInd w:val="0"/>
      <w:spacing w:line="264" w:lineRule="exact"/>
      <w:ind w:firstLine="331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F97728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sid w:val="00F97728"/>
    <w:rPr>
      <w:rFonts w:ascii="Times New Roman" w:hAnsi="Times New Roman" w:cs="Times New Roman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1611F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1611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1611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611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3477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347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99"/>
    <w:locked/>
    <w:rsid w:val="00F00C51"/>
    <w:rPr>
      <w:rFonts w:eastAsiaTheme="minorEastAsia"/>
      <w:lang w:eastAsia="ru-RU"/>
    </w:rPr>
  </w:style>
  <w:style w:type="table" w:customStyle="1" w:styleId="21">
    <w:name w:val="Сетка таблицы2"/>
    <w:basedOn w:val="a1"/>
    <w:next w:val="ae"/>
    <w:rsid w:val="002432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ез интервала Знак"/>
    <w:basedOn w:val="a0"/>
    <w:link w:val="ac"/>
    <w:locked/>
    <w:rsid w:val="00FB01FA"/>
    <w:rPr>
      <w:rFonts w:ascii="Calibri" w:eastAsia="Calibri" w:hAnsi="Calibri" w:cs="Times New Roman"/>
    </w:rPr>
  </w:style>
  <w:style w:type="character" w:customStyle="1" w:styleId="1Tahoma115pt">
    <w:name w:val="Заголовок №1 + Tahoma;11;5 pt"/>
    <w:rsid w:val="00FB01F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styleId="af7">
    <w:name w:val="Emphasis"/>
    <w:basedOn w:val="a0"/>
    <w:uiPriority w:val="20"/>
    <w:qFormat/>
    <w:rsid w:val="00FB01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484DA-EEDF-43B7-ADC5-F6A304C9F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6581</Words>
  <Characters>37518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Цысарь</cp:lastModifiedBy>
  <cp:revision>35</cp:revision>
  <cp:lastPrinted>2021-10-02T18:34:00Z</cp:lastPrinted>
  <dcterms:created xsi:type="dcterms:W3CDTF">2019-09-08T17:57:00Z</dcterms:created>
  <dcterms:modified xsi:type="dcterms:W3CDTF">2021-10-02T18:36:00Z</dcterms:modified>
</cp:coreProperties>
</file>